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17F" w:rsidP="41BCCAAB" w:rsidRDefault="00B3134E" w14:paraId="4D6A1018" w14:textId="73ADC9EF">
      <w:pPr>
        <w:pStyle w:val="NormalWeb"/>
        <w:rPr>
          <w:rFonts w:ascii="Arial" w:hAnsi="Arial" w:eastAsia="Arial" w:cs="Arial"/>
          <w:color w:val="000000"/>
          <w:lang w:val="en-US"/>
        </w:rPr>
      </w:pPr>
      <w:r w:rsidRPr="41BCCAAB">
        <w:rPr>
          <w:rFonts w:ascii="Arial" w:hAnsi="Arial" w:eastAsia="Arial" w:cs="Arial"/>
          <w:color w:val="000000" w:themeColor="text1"/>
          <w:lang w:val="en-US"/>
        </w:rPr>
        <w:t>&lt;&lt;Agency Letterhead or Logo&gt;&gt;</w:t>
      </w:r>
    </w:p>
    <w:p w:rsidR="0041117F" w:rsidP="41BCCAAB" w:rsidRDefault="0041117F" w14:paraId="52FE10F2" w14:textId="70C22E81">
      <w:pPr>
        <w:pStyle w:val="NormalWeb"/>
        <w:rPr>
          <w:rFonts w:ascii="Arial" w:hAnsi="Arial" w:eastAsia="Arial" w:cs="Arial"/>
          <w:color w:val="000000"/>
          <w:lang w:val="en-US"/>
        </w:rPr>
      </w:pPr>
    </w:p>
    <w:p w:rsidRPr="00CB79B6" w:rsidR="00CB79B6" w:rsidP="41BCCAAB" w:rsidRDefault="00CB79B6" w14:paraId="647F03DF" w14:textId="3E3E1782">
      <w:pPr>
        <w:pStyle w:val="NormalWeb"/>
        <w:rPr>
          <w:rFonts w:ascii="Arial" w:hAnsi="Arial" w:eastAsia="Arial" w:cs="Arial"/>
          <w:i/>
          <w:iCs/>
          <w:color w:val="000000"/>
          <w:lang w:val="en-US"/>
        </w:rPr>
      </w:pPr>
      <w:r w:rsidRPr="41BCCAAB">
        <w:rPr>
          <w:rFonts w:ascii="Arial" w:hAnsi="Arial" w:eastAsia="Arial" w:cs="Arial"/>
          <w:i/>
          <w:iCs/>
          <w:color w:val="000000" w:themeColor="text1"/>
          <w:lang w:val="en-US"/>
        </w:rPr>
        <w:t xml:space="preserve">(You can use this template as </w:t>
      </w:r>
      <w:proofErr w:type="gramStart"/>
      <w:r w:rsidRPr="41BCCAAB">
        <w:rPr>
          <w:rFonts w:ascii="Arial" w:hAnsi="Arial" w:eastAsia="Arial" w:cs="Arial"/>
          <w:i/>
          <w:iCs/>
          <w:color w:val="000000" w:themeColor="text1"/>
          <w:lang w:val="en-US"/>
        </w:rPr>
        <w:t>provided, or</w:t>
      </w:r>
      <w:proofErr w:type="gramEnd"/>
      <w:r w:rsidRPr="41BCCAAB">
        <w:rPr>
          <w:rFonts w:ascii="Arial" w:hAnsi="Arial" w:eastAsia="Arial" w:cs="Arial"/>
          <w:i/>
          <w:iCs/>
          <w:color w:val="000000" w:themeColor="text1"/>
          <w:lang w:val="en-US"/>
        </w:rPr>
        <w:t xml:space="preserve"> customize/personalize it.)</w:t>
      </w:r>
    </w:p>
    <w:p w:rsidR="00CB79B6" w:rsidP="41BCCAAB" w:rsidRDefault="00CB79B6" w14:paraId="4509F497" w14:textId="77777777">
      <w:pPr>
        <w:pStyle w:val="NormalWeb"/>
        <w:rPr>
          <w:rFonts w:ascii="Arial" w:hAnsi="Arial" w:eastAsia="Arial" w:cs="Arial"/>
          <w:color w:val="000000"/>
          <w:lang w:val="en-US"/>
        </w:rPr>
      </w:pPr>
    </w:p>
    <w:p w:rsidRPr="006C0B6E" w:rsidR="7BE5023B" w:rsidP="41BCCAAB" w:rsidRDefault="00E466E4" w14:paraId="61C87C06" w14:textId="25C6B74D">
      <w:pPr>
        <w:pStyle w:val="NormalWeb"/>
        <w:rPr>
          <w:rFonts w:ascii="Arial" w:hAnsi="Arial" w:eastAsia="Arial" w:cs="Arial"/>
          <w:color w:val="000000"/>
        </w:rPr>
      </w:pPr>
      <w:r w:rsidRPr="41BCCAAB">
        <w:rPr>
          <w:rFonts w:ascii="Arial" w:hAnsi="Arial" w:eastAsia="Arial" w:cs="Arial"/>
          <w:color w:val="000000" w:themeColor="text1"/>
          <w:lang w:val="en-US"/>
        </w:rPr>
        <w:t xml:space="preserve">Dear </w:t>
      </w:r>
      <w:r w:rsidRPr="41BCCAAB" w:rsidR="00302759">
        <w:rPr>
          <w:rFonts w:ascii="Arial" w:hAnsi="Arial" w:eastAsia="Arial" w:cs="Arial"/>
          <w:color w:val="000000" w:themeColor="text1"/>
          <w:highlight w:val="yellow"/>
          <w:lang w:val="en-US"/>
        </w:rPr>
        <w:t>&lt;&lt;name of MPP</w:t>
      </w:r>
      <w:r w:rsidRPr="41BCCAAB" w:rsidR="00405B33">
        <w:rPr>
          <w:rFonts w:ascii="Arial" w:hAnsi="Arial" w:eastAsia="Arial" w:cs="Arial"/>
          <w:color w:val="000000" w:themeColor="text1"/>
          <w:highlight w:val="yellow"/>
          <w:lang w:val="en-US"/>
        </w:rPr>
        <w:t>/MLA</w:t>
      </w:r>
      <w:r w:rsidRPr="41BCCAAB" w:rsidR="00302759">
        <w:rPr>
          <w:rFonts w:ascii="Arial" w:hAnsi="Arial" w:eastAsia="Arial" w:cs="Arial"/>
          <w:color w:val="000000" w:themeColor="text1"/>
          <w:highlight w:val="yellow"/>
          <w:lang w:val="en-US"/>
        </w:rPr>
        <w:t>&gt;&gt;</w:t>
      </w:r>
      <w:r w:rsidRPr="41BCCAAB" w:rsidR="003C369D">
        <w:rPr>
          <w:rFonts w:ascii="Arial" w:hAnsi="Arial" w:eastAsia="Arial" w:cs="Arial"/>
          <w:color w:val="000000" w:themeColor="text1"/>
          <w:lang w:val="en-US"/>
        </w:rPr>
        <w:t>:</w:t>
      </w:r>
    </w:p>
    <w:p w:rsidR="41BCCAAB" w:rsidP="41BCCAAB" w:rsidRDefault="41BCCAAB" w14:paraId="55A00B75" w14:textId="3F972740">
      <w:pPr>
        <w:pStyle w:val="NormalWeb"/>
        <w:rPr>
          <w:rFonts w:ascii="Arial" w:hAnsi="Arial" w:eastAsia="Arial" w:cs="Arial"/>
          <w:color w:val="000000" w:themeColor="text1"/>
          <w:lang w:val="en-US"/>
        </w:rPr>
      </w:pPr>
    </w:p>
    <w:p w:rsidR="00761D15" w:rsidP="41BCCAAB" w:rsidRDefault="002A4733" w14:paraId="116654AE" w14:textId="73442969">
      <w:pPr>
        <w:pStyle w:val="NormalWeb"/>
        <w:rPr>
          <w:rFonts w:ascii="Arial" w:hAnsi="Arial" w:eastAsia="Arial" w:cs="Arial"/>
          <w:color w:val="000000" w:themeColor="text1"/>
          <w:lang w:val="en-US"/>
        </w:rPr>
      </w:pPr>
      <w:r w:rsidRPr="55461CFF" w:rsidR="002A4733">
        <w:rPr>
          <w:rFonts w:ascii="Arial" w:hAnsi="Arial" w:eastAsia="Arial" w:cs="Arial"/>
          <w:color w:val="000000" w:themeColor="text1" w:themeTint="FF" w:themeShade="FF"/>
          <w:lang w:val="en-US"/>
        </w:rPr>
        <w:t>I</w:t>
      </w:r>
      <w:r w:rsidRPr="55461CFF" w:rsidR="00B313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am </w:t>
      </w:r>
      <w:r w:rsidRPr="55461CFF" w:rsidR="00B3134E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&lt;&lt;name&gt;&gt;</w:t>
      </w:r>
      <w:r w:rsidRPr="55461CFF" w:rsidR="00B3134E">
        <w:rPr>
          <w:rFonts w:ascii="Arial" w:hAnsi="Arial" w:eastAsia="Arial" w:cs="Arial"/>
          <w:color w:val="000000" w:themeColor="text1" w:themeTint="FF" w:themeShade="FF"/>
          <w:lang w:val="en-US"/>
        </w:rPr>
        <w:t>,</w:t>
      </w:r>
      <w:r w:rsidRPr="55461CFF" w:rsidR="005E272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the </w:t>
      </w:r>
      <w:r w:rsidRPr="55461CFF" w:rsidR="005E2728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</w:t>
      </w:r>
      <w:r w:rsidRPr="55461CFF" w:rsidR="00186398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title&gt;&gt;</w:t>
      </w:r>
      <w:r w:rsidRPr="55461CFF" w:rsidR="00AE7F3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5461CFF" w:rsidR="002A4733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</w:t>
      </w:r>
      <w:r w:rsidRPr="55461CFF" w:rsidR="005E2728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of</w:t>
      </w:r>
      <w:r w:rsidRPr="55461CFF" w:rsidR="002A4733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/at</w:t>
      </w:r>
      <w:r w:rsidRPr="55461CFF" w:rsidR="002A4733">
        <w:rPr>
          <w:rFonts w:ascii="Arial" w:hAnsi="Arial" w:eastAsia="Arial" w:cs="Arial"/>
          <w:color w:val="000000" w:themeColor="text1" w:themeTint="FF" w:themeShade="FF"/>
          <w:lang w:val="en-US"/>
        </w:rPr>
        <w:t>&gt;&gt;</w:t>
      </w:r>
      <w:r w:rsidRPr="55461CFF" w:rsidR="005E272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5461CFF" w:rsidR="00186398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&lt;&lt;name of organization&gt;&gt;</w:t>
      </w:r>
      <w:r w:rsidRPr="55461CFF" w:rsidR="002A4733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  <w:r w:rsidRPr="55461CFF" w:rsidR="005E272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I’m writing to let you know that one of the municipalities</w:t>
      </w:r>
      <w:r w:rsidRPr="55461CFF" w:rsidR="00B3134E">
        <w:rPr>
          <w:rFonts w:ascii="Arial" w:hAnsi="Arial" w:eastAsia="Arial" w:cs="Arial"/>
          <w:color w:val="000000" w:themeColor="text1" w:themeTint="FF" w:themeShade="FF"/>
          <w:lang w:val="en-US"/>
        </w:rPr>
        <w:t>,</w:t>
      </w:r>
      <w:r w:rsidRPr="55461CFF" w:rsidR="005E272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5461CFF" w:rsidR="005E2728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&lt;&lt;name of municipality&gt;&gt;</w:t>
      </w:r>
      <w:r w:rsidRPr="55461CFF" w:rsidR="00B3134E">
        <w:rPr>
          <w:rFonts w:ascii="Arial" w:hAnsi="Arial" w:eastAsia="Arial" w:cs="Arial"/>
          <w:color w:val="000000" w:themeColor="text1" w:themeTint="FF" w:themeShade="FF"/>
          <w:lang w:val="en-US"/>
        </w:rPr>
        <w:t>,</w:t>
      </w:r>
      <w:r w:rsidRPr="55461CFF" w:rsidR="005E272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in your provincial riding is participating in Light It Up</w:t>
      </w:r>
      <w:r w:rsidRPr="55461CFF" w:rsidR="00405B33">
        <w:rPr>
          <w:rFonts w:ascii="Arial" w:hAnsi="Arial" w:eastAsia="Arial" w:cs="Arial"/>
          <w:color w:val="000000" w:themeColor="text1" w:themeTint="FF" w:themeShade="FF"/>
          <w:lang w:val="en-US"/>
        </w:rPr>
        <w:t>! For NDEAM</w:t>
      </w:r>
      <w:r w:rsidRPr="55461CFF" w:rsidR="00405B33">
        <w:rPr>
          <w:rFonts w:ascii="Arial" w:hAnsi="Arial" w:eastAsia="Arial" w:cs="Arial"/>
          <w:color w:val="000000" w:themeColor="text1" w:themeTint="FF" w:themeShade="FF"/>
          <w:vertAlign w:val="superscript"/>
          <w:lang w:val="en-US"/>
        </w:rPr>
        <w:t>TM</w:t>
      </w:r>
      <w:r w:rsidRPr="55461CFF" w:rsidR="00405B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55461CFF" w:rsidR="002A47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on Thursday, October </w:t>
      </w:r>
      <w:r w:rsidRPr="55461CFF" w:rsidR="694101AE">
        <w:rPr>
          <w:rFonts w:ascii="Arial" w:hAnsi="Arial" w:eastAsia="Arial" w:cs="Arial"/>
          <w:color w:val="000000" w:themeColor="text1" w:themeTint="FF" w:themeShade="FF"/>
          <w:lang w:val="en-US"/>
        </w:rPr>
        <w:t>1</w:t>
      </w:r>
      <w:r w:rsidRPr="55461CFF" w:rsidR="4834FA41">
        <w:rPr>
          <w:rFonts w:ascii="Arial" w:hAnsi="Arial" w:eastAsia="Arial" w:cs="Arial"/>
          <w:color w:val="000000" w:themeColor="text1" w:themeTint="FF" w:themeShade="FF"/>
          <w:lang w:val="en-US"/>
        </w:rPr>
        <w:t>6</w:t>
      </w:r>
      <w:r w:rsidRPr="55461CFF" w:rsidR="002A47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, during National Disability Employment Awareness Month (NDEAM). </w:t>
      </w:r>
    </w:p>
    <w:p w:rsidRPr="00737684" w:rsidR="00FE7702" w:rsidP="18F88728" w:rsidRDefault="00FE7702" w14:paraId="4F4128A2" w14:textId="34E00247">
      <w:pPr>
        <w:pStyle w:val="NormalWeb"/>
        <w:rPr>
          <w:rFonts w:ascii="Arial" w:hAnsi="Arial" w:eastAsia="Arial" w:cs="Arial"/>
          <w:b w:val="1"/>
          <w:bCs w:val="1"/>
          <w:color w:val="000000" w:themeColor="text1"/>
          <w:lang w:val="en-US"/>
        </w:rPr>
      </w:pPr>
      <w:r>
        <w:br/>
      </w:r>
      <w:r w:rsidRPr="18F88728" w:rsidR="56AB73E6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 xml:space="preserve">[</w:t>
      </w:r>
      <w:r w:rsidRPr="18F88728" w:rsidR="00FE7702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 xml:space="preserve">ALTERNATE OPENING if you contacted MPP/MLA about </w:t>
      </w:r>
      <w:r w:rsidRPr="18F88728" w:rsidR="00FE7702"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highlight w:val="lightGray"/>
          <w:shd w:val="clear" w:color="auto" w:fill="E6E6E6"/>
          <w:lang w:val="en-US"/>
        </w:rPr>
        <w:t>Light it Up! For NDEAM</w:t>
      </w:r>
      <w:r w:rsidRPr="18F88728" w:rsidR="00FE7702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 xml:space="preserve"> </w:t>
      </w:r>
      <w:r w:rsidRPr="18F88728" w:rsidR="2CD35400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 xml:space="preserve">in </w:t>
      </w:r>
      <w:r w:rsidRPr="18F88728" w:rsidR="00FE7702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>202</w:t>
      </w:r>
      <w:r w:rsidRPr="18F88728" w:rsidR="3518BE76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>4</w:t>
      </w:r>
      <w:r w:rsidRPr="18F88728" w:rsidR="1430FEC4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 xml:space="preserve"> and/or in any other previous year</w:t>
      </w:r>
      <w:r w:rsidRPr="18F88728" w:rsidR="2B128292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  <w:lang w:val="en-US"/>
        </w:rPr>
        <w:t xml:space="preserve">]</w:t>
      </w:r>
    </w:p>
    <w:p w:rsidR="180DBD49" w:rsidP="41BCCAAB" w:rsidRDefault="180DBD49" w14:paraId="62954719" w14:textId="12F3F9A1">
      <w:pPr>
        <w:pStyle w:val="NormalWeb"/>
        <w:rPr>
          <w:rFonts w:ascii="Arial" w:hAnsi="Arial" w:eastAsia="Arial" w:cs="Arial"/>
          <w:color w:val="000000" w:themeColor="text1"/>
          <w:lang w:val="en-US"/>
        </w:rPr>
      </w:pPr>
    </w:p>
    <w:p w:rsidRPr="00320E2B" w:rsidR="00FE7702" w:rsidP="41BCCAAB" w:rsidRDefault="00FE7702" w14:paraId="4D25628D" w14:textId="5413FDFA">
      <w:pPr>
        <w:pStyle w:val="NormalWeb"/>
        <w:rPr>
          <w:rFonts w:ascii="Arial" w:hAnsi="Arial" w:eastAsia="Arial" w:cs="Arial"/>
          <w:color w:val="000000" w:themeColor="text1"/>
          <w:lang w:val="en-US"/>
        </w:rPr>
      </w:pPr>
      <w:r w:rsidRPr="41BCCAAB" w:rsidR="00FE7702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>I’m</w:t>
      </w:r>
      <w:r w:rsidRPr="41BCCAAB" w:rsidR="00FE7702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 contacting you again this year to let you know that one of the municipalities</w:t>
      </w:r>
      <w:r w:rsidRPr="41BCCAAB" w:rsidR="00FE7702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 (</w:t>
      </w:r>
      <w:r w:rsidRPr="41BCCAAB" w:rsidR="00FE7702">
        <w:rPr>
          <w:rFonts w:ascii="Arial" w:hAnsi="Arial" w:eastAsia="Arial" w:cs="Arial"/>
          <w:color w:val="000000" w:themeColor="text1"/>
          <w:highlight w:val="yellow"/>
          <w:shd w:val="clear" w:color="auto" w:fill="E6E6E6"/>
          <w:lang w:val="en-US"/>
        </w:rPr>
        <w:t>&lt;&lt;name of municipality</w:t>
      </w:r>
      <w:r w:rsidRPr="41BCCAAB" w:rsidR="00423528">
        <w:rPr>
          <w:rFonts w:ascii="Arial" w:hAnsi="Arial" w:eastAsia="Arial" w:cs="Arial"/>
          <w:color w:val="000000" w:themeColor="text1"/>
          <w:highlight w:val="yellow"/>
          <w:shd w:val="clear" w:color="auto" w:fill="E6E6E6"/>
          <w:lang w:val="en-US"/>
        </w:rPr>
        <w:t>&gt;&gt;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) 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in your provincial riding is 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participating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 in </w:t>
      </w:r>
      <w:r w:rsidRPr="18F88728" w:rsidR="00423528">
        <w:rPr>
          <w:rFonts w:ascii="Arial" w:hAnsi="Arial" w:eastAsia="Arial" w:cs="Arial"/>
          <w:i w:val="1"/>
          <w:iCs w:val="1"/>
          <w:color w:val="000000" w:themeColor="text1"/>
          <w:shd w:val="clear" w:color="auto" w:fill="E6E6E6"/>
          <w:lang w:val="en-US"/>
        </w:rPr>
        <w:t>Light It Up! For NDEAM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 202</w:t>
      </w:r>
      <w:r w:rsidR="00761D15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>4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. This year, 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it’s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 happening </w:t>
      </w:r>
      <w:r w:rsidRPr="41BCCAAB" w:rsidR="00423528">
        <w:rPr>
          <w:rFonts w:ascii="Arial" w:hAnsi="Arial" w:eastAsia="Arial" w:cs="Arial"/>
          <w:color w:val="000000" w:themeColor="text1"/>
          <w:lang w:val="en-US"/>
        </w:rPr>
        <w:t xml:space="preserve">the evening of </w:t>
      </w:r>
      <w:r w:rsidRPr="41BCCAAB" w:rsidR="00423528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  <w:lang w:val="en-US"/>
        </w:rPr>
        <w:t xml:space="preserve">Thursday, October </w:t>
      </w:r>
      <w:r w:rsidRPr="41BCCAAB" w:rsidR="0F6DD5BE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  <w:lang w:val="en-US"/>
        </w:rPr>
        <w:t>1</w:t>
      </w:r>
      <w:r w:rsidRPr="41BCCAAB" w:rsidR="5DF06CB3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  <w:lang w:val="en-US"/>
        </w:rPr>
        <w:t>6</w:t>
      </w:r>
      <w:r w:rsidRPr="41BCCAAB" w:rsidR="00423528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  <w:lang w:val="en-US"/>
        </w:rPr>
        <w:t>.</w:t>
      </w:r>
      <w:r w:rsidRPr="41BCCAAB" w:rsidR="00423528">
        <w:rPr>
          <w:rFonts w:ascii="Arial" w:hAnsi="Arial" w:eastAsia="Arial" w:cs="Arial"/>
          <w:color w:val="000000" w:themeColor="text1"/>
          <w:shd w:val="clear" w:color="auto" w:fill="E6E6E6"/>
          <w:lang w:val="en-US"/>
        </w:rPr>
        <w:t xml:space="preserve"> </w:t>
      </w:r>
    </w:p>
    <w:p w:rsidR="18F88728" w:rsidP="18F88728" w:rsidRDefault="18F88728" w14:paraId="7FA57874" w14:textId="5A1DF4D0">
      <w:pPr>
        <w:pStyle w:val="NormalWeb"/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yellow"/>
          <w:lang w:val="en-US"/>
        </w:rPr>
      </w:pPr>
    </w:p>
    <w:p w:rsidR="18F88728" w:rsidP="18F88728" w:rsidRDefault="18F88728" w14:paraId="449B503E" w14:textId="47B78332">
      <w:pPr>
        <w:pStyle w:val="NormalWeb"/>
        <w:ind w:firstLine="0"/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lightGray"/>
          <w:lang w:val="en-US"/>
        </w:rPr>
      </w:pPr>
    </w:p>
    <w:p w:rsidRPr="006C0B6E" w:rsidR="002A4733" w:rsidP="18F88728" w:rsidRDefault="006C2794" w14:paraId="346A8496" w14:textId="213BEFF8">
      <w:pPr>
        <w:pStyle w:val="NormalWeb"/>
        <w:ind w:firstLine="0"/>
        <w:rPr>
          <w:rFonts w:ascii="Arial" w:hAnsi="Arial" w:eastAsia="Arial" w:cs="Arial"/>
          <w:color w:val="000000" w:themeColor="text1"/>
          <w:highlight w:val="yellow"/>
          <w:lang w:val="en-US"/>
        </w:rPr>
      </w:pPr>
      <w:r w:rsidRPr="18F88728" w:rsidR="02277756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lightGray"/>
          <w:lang w:val="en-US"/>
        </w:rPr>
        <w:t>[</w:t>
      </w:r>
      <w:r w:rsidRPr="18F88728" w:rsidR="006C2794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lightGray"/>
          <w:lang w:val="en-US"/>
        </w:rPr>
        <w:t xml:space="preserve">USE THIS </w:t>
      </w:r>
      <w:r w:rsidRPr="18F88728" w:rsidR="001B15FA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lightGray"/>
          <w:lang w:val="en-US"/>
        </w:rPr>
        <w:t>PARAGRAPH</w:t>
      </w:r>
      <w:r w:rsidRPr="18F88728" w:rsidR="006C2794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lightGray"/>
          <w:lang w:val="en-US"/>
        </w:rPr>
        <w:t xml:space="preserve"> if contacting MPP/MLA for the first time</w:t>
      </w:r>
      <w:r w:rsidRPr="18F88728" w:rsidR="6650BFD7">
        <w:rPr>
          <w:rFonts w:ascii="Arial" w:hAnsi="Arial" w:eastAsia="Arial" w:cs="Arial"/>
          <w:b w:val="1"/>
          <w:bCs w:val="1"/>
          <w:color w:val="000000" w:themeColor="text1" w:themeTint="FF" w:themeShade="FF"/>
          <w:highlight w:val="lightGray"/>
          <w:lang w:val="en-US"/>
        </w:rPr>
        <w:t>]</w:t>
      </w:r>
      <w:r>
        <w:br/>
      </w:r>
      <w:r>
        <w:br/>
      </w:r>
      <w:r w:rsidRPr="18F88728" w:rsidR="002A4733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&lt;&lt;name of municipality&gt;&gt;</w:t>
      </w:r>
      <w:r w:rsidRPr="18F88728" w:rsidR="002A47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will be specially lighting </w:t>
      </w:r>
      <w:r w:rsidRPr="18F88728" w:rsidR="002A4733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&lt;&lt;locations/sites&gt;&gt;</w:t>
      </w:r>
      <w:r w:rsidRPr="18F88728" w:rsidR="002A47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purple and blue on </w:t>
      </w:r>
      <w:r w:rsidRPr="18F88728" w:rsidR="2DB0E554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 xml:space="preserve">Thursday, </w:t>
      </w:r>
      <w:r w:rsidRPr="18F88728" w:rsidR="002A4733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 xml:space="preserve">October </w:t>
      </w:r>
      <w:r w:rsidRPr="18F88728" w:rsidR="2D46CDAF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1</w:t>
      </w:r>
      <w:r w:rsidRPr="18F88728" w:rsidR="0C8D75CF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6</w:t>
      </w:r>
      <w:r w:rsidRPr="18F88728" w:rsidR="002A4733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  <w:r w:rsidRPr="18F88728" w:rsidR="006C0B6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18F88728" w:rsidR="00803D9C">
        <w:rPr>
          <w:rFonts w:ascii="Arial" w:hAnsi="Arial" w:eastAsia="Arial" w:cs="Arial"/>
          <w:color w:val="000000" w:themeColor="text1" w:themeTint="FF" w:themeShade="FF"/>
          <w:lang w:val="en-US"/>
        </w:rPr>
        <w:t>Here’s</w:t>
      </w:r>
      <w:r w:rsidRPr="18F88728" w:rsidR="00803D9C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 xml:space="preserve"> what Light It Up! For NDEAM</w:t>
      </w:r>
      <w:r w:rsidRPr="18F88728" w:rsidR="00803D9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is all about:</w:t>
      </w:r>
    </w:p>
    <w:p w:rsidR="006C0B6E" w:rsidP="18F88728" w:rsidRDefault="006C0B6E" w14:paraId="4FA9CBEC" w14:textId="77777777">
      <w:pPr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</w:pPr>
    </w:p>
    <w:p w:rsidR="006C0B6E" w:rsidP="18F88728" w:rsidRDefault="00CB79B6" w14:paraId="4BDCFFA7" w14:textId="62ED2B32">
      <w:pPr>
        <w:ind w:firstLine="0"/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</w:pPr>
      <w:r w:rsidRPr="18F88728" w:rsidR="42C72F7D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 xml:space="preserve">[</w:t>
      </w:r>
      <w:r w:rsidRPr="18F88728" w:rsidR="00803D9C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 xml:space="preserve">ALTERNATE — </w:t>
      </w:r>
      <w:r w:rsidRPr="18F88728" w:rsidR="00CB79B6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Use this line if you contacted your MPP/MLA in 202</w:t>
      </w:r>
      <w:r w:rsidRPr="18F88728" w:rsidR="33BAAFD8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2</w:t>
      </w:r>
      <w:r w:rsidRPr="18F88728" w:rsidR="00E85EED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, 202</w:t>
      </w:r>
      <w:r w:rsidRPr="18F88728" w:rsidR="76ACC91A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3</w:t>
      </w:r>
      <w:r w:rsidRPr="18F88728" w:rsidR="1D30AD0E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 xml:space="preserve"> </w:t>
      </w:r>
      <w:r w:rsidRPr="18F88728" w:rsidR="1D30AD0E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and/or 202</w:t>
      </w:r>
      <w:r w:rsidRPr="18F88728" w:rsidR="3C51F6F4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4</w:t>
      </w:r>
      <w:r w:rsidRPr="18F88728" w:rsidR="2A8C361B">
        <w:rPr>
          <w:rFonts w:ascii="Arial" w:hAnsi="Arial" w:eastAsia="Arial" w:cs="Arial"/>
          <w:b w:val="1"/>
          <w:bCs w:val="1"/>
          <w:color w:val="000000" w:themeColor="text1"/>
          <w:highlight w:val="lightGray"/>
          <w:shd w:val="clear" w:color="auto" w:fill="E6E6E6"/>
        </w:rPr>
        <w:t>]</w:t>
      </w:r>
    </w:p>
    <w:p w:rsidR="006C0B6E" w:rsidP="41BCCAAB" w:rsidRDefault="006C0B6E" w14:paraId="1384C5E6" w14:textId="77777777">
      <w:pPr>
        <w:rPr>
          <w:rFonts w:ascii="Arial" w:hAnsi="Arial" w:eastAsia="Arial" w:cs="Arial"/>
          <w:b/>
          <w:bCs/>
          <w:color w:val="000000" w:themeColor="text1"/>
          <w:shd w:val="clear" w:color="auto" w:fill="E6E6E6"/>
        </w:rPr>
      </w:pPr>
    </w:p>
    <w:p w:rsidRPr="006C0B6E" w:rsidR="00CB79B6" w:rsidP="41BCCAAB" w:rsidRDefault="00CB79B6" w14:paraId="3439752D" w14:textId="784894E3">
      <w:pPr>
        <w:rPr>
          <w:rFonts w:ascii="Arial" w:hAnsi="Arial" w:eastAsia="Arial" w:cs="Arial"/>
          <w:b w:val="1"/>
          <w:bCs w:val="1"/>
          <w:color w:val="000000" w:themeColor="text1"/>
        </w:rPr>
      </w:pPr>
      <w:r w:rsidRPr="18F88728" w:rsidR="00CB79B6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</w:rPr>
        <w:t xml:space="preserve">Here’s</w:t>
      </w:r>
      <w:r w:rsidRPr="18F88728" w:rsidR="00CB79B6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</w:rPr>
        <w:t xml:space="preserve"> a reminder about what </w:t>
      </w:r>
      <w:r w:rsidRPr="18F88728" w:rsidR="00CB79B6">
        <w:rPr>
          <w:rFonts w:ascii="Arial" w:hAnsi="Arial" w:eastAsia="Arial" w:cs="Arial"/>
          <w:b w:val="1"/>
          <w:bCs w:val="1"/>
          <w:i w:val="1"/>
          <w:iCs w:val="1"/>
          <w:color w:val="000000" w:themeColor="text1"/>
          <w:shd w:val="clear" w:color="auto" w:fill="E6E6E6"/>
        </w:rPr>
        <w:t>Light It Up! For NDEAM</w:t>
      </w:r>
      <w:r w:rsidRPr="18F88728" w:rsidR="00CB79B6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</w:rPr>
        <w:t xml:space="preserve"> is all about:</w:t>
      </w:r>
      <w:r w:rsidRPr="41BCCAAB" w:rsidR="00CB79B6">
        <w:rPr>
          <w:rFonts w:ascii="Arial" w:hAnsi="Arial" w:eastAsia="Arial" w:cs="Arial"/>
          <w:b w:val="1"/>
          <w:bCs w:val="1"/>
          <w:color w:val="000000" w:themeColor="text1"/>
          <w:shd w:val="clear" w:color="auto" w:fill="E6E6E6"/>
        </w:rPr>
        <w:t xml:space="preserve"> </w:t>
      </w:r>
    </w:p>
    <w:p w:rsidR="00CB79B6" w:rsidP="18F88728" w:rsidRDefault="00CB79B6" w14:paraId="113D383E" w14:textId="77777777">
      <w:pPr>
        <w:rPr>
          <w:rFonts w:ascii="Arial" w:hAnsi="Arial" w:eastAsia="Arial" w:cs="Arial"/>
          <w:i w:val="1"/>
          <w:iCs w:val="1"/>
        </w:rPr>
      </w:pPr>
    </w:p>
    <w:p w:rsidR="18F88728" w:rsidP="18F88728" w:rsidRDefault="18F88728" w14:paraId="32A28EB7" w14:textId="1AC763CD">
      <w:pPr>
        <w:rPr>
          <w:rFonts w:ascii="Arial" w:hAnsi="Arial" w:eastAsia="Arial" w:cs="Arial"/>
          <w:i w:val="1"/>
          <w:iCs w:val="1"/>
        </w:rPr>
      </w:pPr>
    </w:p>
    <w:p w:rsidRPr="00820B25" w:rsidR="00820B25" w:rsidP="18F88728" w:rsidRDefault="00B3134E" w14:paraId="7496A914" w14:textId="25D83A81">
      <w:pPr>
        <w:pStyle w:val="ListParagraph"/>
        <w:numPr>
          <w:ilvl w:val="0"/>
          <w:numId w:val="22"/>
        </w:numPr>
        <w:rPr>
          <w:rFonts w:ascii="Arial" w:hAnsi="Arial" w:eastAsia="Arial" w:cs="Arial"/>
          <w:color w:val="000000"/>
          <w:sz w:val="24"/>
          <w:szCs w:val="24"/>
          <w:lang w:val="en-US"/>
        </w:rPr>
      </w:pPr>
      <w:r w:rsidRPr="4DE139A5" w:rsidR="4DE139A5">
        <w:rPr>
          <w:rFonts w:ascii="Arial" w:hAnsi="Arial" w:eastAsia="Arial" w:cs="Arial"/>
          <w:i w:val="1"/>
          <w:iCs w:val="1"/>
        </w:rPr>
        <w:t>Light It Up! For NDEAM</w:t>
      </w:r>
      <w:r w:rsidRPr="4DE139A5" w:rsidR="4DE139A5">
        <w:rPr>
          <w:rFonts w:ascii="Arial" w:hAnsi="Arial" w:eastAsia="Arial" w:cs="Arial"/>
        </w:rPr>
        <w:t xml:space="preserve"> spotlights the many ways people who have a disability contribute to businesses and their communities, helping companies be successful and competitive. It also highlights how </w:t>
      </w:r>
      <w:r w:rsidRPr="4DE139A5" w:rsidR="4DE139A5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disability inclusive hiring has several business benefits including increased productivity, profitability, employee retention and engagement. </w:t>
      </w:r>
      <w:r>
        <w:br/>
      </w:r>
    </w:p>
    <w:p w:rsidR="002A4733" w:rsidP="41BCCAAB" w:rsidRDefault="726EA031" w14:paraId="4432448C" w14:textId="730BF298">
      <w:pPr>
        <w:pStyle w:val="NormalWeb"/>
        <w:numPr>
          <w:ilvl w:val="0"/>
          <w:numId w:val="22"/>
        </w:numPr>
        <w:rPr>
          <w:rFonts w:ascii="Arial" w:hAnsi="Arial" w:eastAsia="Arial" w:cs="Arial"/>
          <w:color w:val="000000" w:themeColor="text1"/>
          <w:lang w:val="en-US"/>
        </w:rPr>
      </w:pPr>
      <w:r w:rsidRPr="4F01609D" w:rsidR="726EA03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It helps keep </w:t>
      </w:r>
      <w:r w:rsidRPr="4F01609D" w:rsidR="58B6100C">
        <w:rPr>
          <w:rFonts w:ascii="Arial" w:hAnsi="Arial" w:eastAsia="Arial" w:cs="Arial"/>
          <w:color w:val="000000" w:themeColor="text1" w:themeTint="FF" w:themeShade="FF"/>
          <w:lang w:val="en-US"/>
        </w:rPr>
        <w:t>conversation</w:t>
      </w:r>
      <w:r w:rsidRPr="4F01609D" w:rsidR="726EA03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1704CF78">
        <w:rPr>
          <w:rFonts w:ascii="Arial" w:hAnsi="Arial" w:eastAsia="Arial" w:cs="Arial"/>
          <w:color w:val="000000" w:themeColor="text1" w:themeTint="FF" w:themeShade="FF"/>
          <w:lang w:val="en-US"/>
        </w:rPr>
        <w:t>going and</w:t>
      </w:r>
      <w:r w:rsidRPr="4F01609D" w:rsidR="726EA03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helps make businesses aware that disability needs to be part of </w:t>
      </w:r>
      <w:r w:rsidRPr="4F01609D" w:rsidR="6D3FA936">
        <w:rPr>
          <w:rFonts w:ascii="Arial" w:hAnsi="Arial" w:eastAsia="Arial" w:cs="Arial"/>
          <w:color w:val="000000" w:themeColor="text1" w:themeTint="FF" w:themeShade="FF"/>
          <w:lang w:val="en-US"/>
        </w:rPr>
        <w:t>diversity</w:t>
      </w:r>
      <w:r w:rsidRPr="4F01609D" w:rsidR="726EA03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, </w:t>
      </w:r>
      <w:r w:rsidRPr="4F01609D" w:rsidR="726EA031">
        <w:rPr>
          <w:rFonts w:ascii="Arial" w:hAnsi="Arial" w:eastAsia="Arial" w:cs="Arial"/>
          <w:color w:val="000000" w:themeColor="text1" w:themeTint="FF" w:themeShade="FF"/>
          <w:lang w:val="en-US"/>
        </w:rPr>
        <w:t>equity</w:t>
      </w:r>
      <w:r w:rsidRPr="4F01609D" w:rsidR="726EA03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and incl</w:t>
      </w:r>
      <w:r w:rsidRPr="4F01609D" w:rsidR="2077C13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usion </w:t>
      </w:r>
      <w:r w:rsidRPr="4F01609D" w:rsidR="3C4A06E9">
        <w:rPr>
          <w:rFonts w:ascii="Arial" w:hAnsi="Arial" w:eastAsia="Arial" w:cs="Arial"/>
          <w:color w:val="000000" w:themeColor="text1" w:themeTint="FF" w:themeShade="FF"/>
          <w:lang w:val="en-US"/>
        </w:rPr>
        <w:t>dialogue</w:t>
      </w:r>
      <w:r w:rsidRPr="4F01609D" w:rsidR="64268AE2">
        <w:rPr>
          <w:rFonts w:ascii="Arial" w:hAnsi="Arial" w:eastAsia="Arial" w:cs="Arial"/>
          <w:color w:val="000000" w:themeColor="text1" w:themeTint="FF" w:themeShade="FF"/>
          <w:lang w:val="en-US"/>
        </w:rPr>
        <w:t>. T</w:t>
      </w:r>
      <w:r w:rsidRPr="4F01609D" w:rsidR="2077C13F">
        <w:rPr>
          <w:rFonts w:ascii="Arial" w:hAnsi="Arial" w:eastAsia="Arial" w:cs="Arial"/>
          <w:color w:val="000000" w:themeColor="text1" w:themeTint="FF" w:themeShade="FF"/>
          <w:lang w:val="en-US"/>
        </w:rPr>
        <w:t>oo often, it gets left out.</w:t>
      </w:r>
      <w:r w:rsidRPr="4F01609D" w:rsidR="5F1CA670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Most DEI business </w:t>
      </w:r>
      <w:r w:rsidRPr="4F01609D" w:rsidR="71160B2F">
        <w:rPr>
          <w:rFonts w:ascii="Arial" w:hAnsi="Arial" w:eastAsia="Arial" w:cs="Arial"/>
          <w:color w:val="000000" w:themeColor="text1" w:themeTint="FF" w:themeShade="FF"/>
          <w:lang w:val="en-US"/>
        </w:rPr>
        <w:t>conversations</w:t>
      </w:r>
      <w:r w:rsidRPr="4F01609D" w:rsidR="5F1CA670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51FB2BFA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about under-representation </w:t>
      </w:r>
      <w:r w:rsidRPr="4F01609D" w:rsidR="5F1CA670">
        <w:rPr>
          <w:rFonts w:ascii="Arial" w:hAnsi="Arial" w:eastAsia="Arial" w:cs="Arial"/>
          <w:color w:val="000000" w:themeColor="text1" w:themeTint="FF" w:themeShade="FF"/>
          <w:lang w:val="en-US"/>
        </w:rPr>
        <w:t>focus</w:t>
      </w:r>
      <w:r w:rsidRPr="4F01609D" w:rsidR="44B1E6A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5F1CA670">
        <w:rPr>
          <w:rFonts w:ascii="Arial" w:hAnsi="Arial" w:eastAsia="Arial" w:cs="Arial"/>
          <w:color w:val="000000" w:themeColor="text1" w:themeTint="FF" w:themeShade="FF"/>
          <w:lang w:val="en-US"/>
        </w:rPr>
        <w:t>on gender and ethnicity</w:t>
      </w:r>
      <w:r w:rsidRPr="4F01609D" w:rsidR="7BB74C4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. But </w:t>
      </w:r>
      <w:r w:rsidRPr="4F01609D" w:rsidR="5DBFF47E">
        <w:rPr>
          <w:rFonts w:ascii="Arial" w:hAnsi="Arial" w:eastAsia="Arial" w:cs="Arial"/>
          <w:color w:val="000000" w:themeColor="text1" w:themeTint="FF" w:themeShade="FF"/>
          <w:lang w:val="en-US"/>
        </w:rPr>
        <w:t>disability is the world’s largest minority group</w:t>
      </w:r>
      <w:r w:rsidRPr="4F01609D" w:rsidR="38DBD10D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</w:p>
    <w:p w:rsidR="180DBD49" w:rsidP="41BCCAAB" w:rsidRDefault="180DBD49" w14:paraId="150EA117" w14:textId="3C8C8249">
      <w:pPr>
        <w:pStyle w:val="NormalWeb"/>
        <w:rPr>
          <w:rFonts w:ascii="Arial" w:hAnsi="Arial" w:eastAsia="Arial" w:cs="Arial"/>
          <w:color w:val="000000" w:themeColor="text1"/>
          <w:lang w:val="en-US"/>
        </w:rPr>
      </w:pPr>
    </w:p>
    <w:p w:rsidR="00BF26ED" w:rsidP="41BCCAAB" w:rsidRDefault="00BF26ED" w14:paraId="39C1F73A" w14:textId="5DB75491">
      <w:pPr>
        <w:rPr>
          <w:rFonts w:ascii="Arial" w:hAnsi="Arial" w:eastAsia="Arial" w:cs="Arial"/>
          <w:color w:val="000000" w:themeColor="text1"/>
          <w:lang w:val="en-US"/>
        </w:rPr>
      </w:pP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>We’re</w:t>
      </w: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>participating</w:t>
      </w: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915BC5A" w:rsidR="00E20CB6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 xml:space="preserve">&lt;&lt;again </w:t>
      </w:r>
      <w:r w:rsidRPr="4915BC5A" w:rsidR="00A02059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this year&gt;&gt;</w:t>
      </w:r>
      <w:r w:rsidRPr="4915BC5A" w:rsidR="00A0205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in this exciting </w:t>
      </w:r>
      <w:r w:rsidRPr="4915BC5A" w:rsidR="002A4733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>Light It Up! For NDEAM</w:t>
      </w:r>
      <w:r w:rsidRPr="4915BC5A" w:rsidR="002A47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initiative </w:t>
      </w:r>
      <w:r w:rsidRPr="4915BC5A" w:rsidR="00886721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along with </w:t>
      </w:r>
      <w:r w:rsidRPr="4915BC5A" w:rsidR="00DC6904">
        <w:rPr>
          <w:rFonts w:ascii="Arial" w:hAnsi="Arial" w:eastAsia="Arial" w:cs="Arial"/>
          <w:color w:val="000000" w:themeColor="text1" w:themeTint="FF" w:themeShade="FF"/>
          <w:lang w:val="en-US"/>
        </w:rPr>
        <w:t>t</w:t>
      </w:r>
      <w:r w:rsidRPr="4915BC5A" w:rsidR="00D0742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he Ontario Disability </w:t>
      </w:r>
      <w:r w:rsidRPr="4915BC5A" w:rsidR="00FF69F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Employment </w:t>
      </w:r>
      <w:r w:rsidRPr="4915BC5A" w:rsidR="00D0742E">
        <w:rPr>
          <w:rFonts w:ascii="Arial" w:hAnsi="Arial" w:eastAsia="Arial" w:cs="Arial"/>
          <w:color w:val="000000" w:themeColor="text1" w:themeTint="FF" w:themeShade="FF"/>
          <w:lang w:val="en-US"/>
        </w:rPr>
        <w:t>Network</w:t>
      </w:r>
      <w:r w:rsidRPr="4915BC5A" w:rsidR="00A05446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(ODEN)</w:t>
      </w:r>
      <w:r w:rsidRPr="4915BC5A" w:rsidR="00405B33">
        <w:rPr>
          <w:rFonts w:ascii="Arial" w:hAnsi="Arial" w:eastAsia="Arial" w:cs="Arial"/>
          <w:color w:val="000000" w:themeColor="text1" w:themeTint="FF" w:themeShade="FF"/>
          <w:lang w:val="en-US"/>
        </w:rPr>
        <w:t>,</w:t>
      </w:r>
      <w:r w:rsidRPr="4915BC5A" w:rsidR="00A0205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Jobs Ability Canada</w:t>
      </w:r>
      <w:r w:rsidRPr="4915BC5A" w:rsidR="52319D0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, </w:t>
      </w:r>
      <w:r w:rsidRPr="4915BC5A" w:rsidR="503068E6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the Canadian Association for Supported Employment (CASE), </w:t>
      </w:r>
      <w:r w:rsidRPr="4915BC5A" w:rsidR="503068E6">
        <w:rPr>
          <w:rFonts w:ascii="Arial" w:hAnsi="Arial" w:eastAsia="Arial" w:cs="Arial"/>
          <w:color w:val="000000" w:themeColor="text1" w:themeTint="FF" w:themeShade="FF"/>
          <w:lang w:val="en-US"/>
        </w:rPr>
        <w:t>MentorAbility</w:t>
      </w:r>
      <w:r w:rsidRPr="4915BC5A" w:rsidR="503068E6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Canada, and many other community organizations </w:t>
      </w:r>
      <w:r w:rsidRPr="4915BC5A" w:rsidR="35E971E3">
        <w:rPr>
          <w:rFonts w:ascii="Arial" w:hAnsi="Arial" w:eastAsia="Arial" w:cs="Arial"/>
          <w:color w:val="000000" w:themeColor="text1" w:themeTint="FF" w:themeShade="FF"/>
          <w:lang w:val="en-US"/>
        </w:rPr>
        <w:t>a</w:t>
      </w:r>
      <w:r w:rsidRPr="4915BC5A" w:rsidR="242D240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cross </w:t>
      </w:r>
      <w:r w:rsidRPr="4915BC5A" w:rsidR="35E971E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the country. </w:t>
      </w:r>
    </w:p>
    <w:p w:rsidR="18F88728" w:rsidP="18F88728" w:rsidRDefault="18F88728" w14:paraId="5D11E16D" w14:textId="2197CD9A">
      <w:pPr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="41BCCAAB" w:rsidP="41BCCAAB" w:rsidRDefault="00BF26ED" w14:paraId="52E37E9C" w14:textId="61A7C7BE">
      <w:pPr>
        <w:rPr>
          <w:rFonts w:ascii="Arial" w:hAnsi="Arial" w:eastAsia="Arial" w:cs="Arial"/>
          <w:color w:val="000000" w:themeColor="text1"/>
          <w:lang w:val="en-US"/>
        </w:rPr>
      </w:pPr>
      <w:r w:rsidRPr="4F01609D" w:rsidR="00BF26E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Last year, </w:t>
      </w:r>
      <w:r w:rsidRPr="4F01609D" w:rsidR="0091135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almost </w:t>
      </w:r>
      <w:r w:rsidRPr="4F01609D" w:rsidR="686F1DC7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8</w:t>
      </w:r>
      <w:r w:rsidRPr="4F01609D" w:rsidR="0091135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00 locations</w:t>
      </w:r>
      <w:r w:rsidRPr="4F01609D" w:rsidR="0091135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in almost </w:t>
      </w:r>
      <w:r w:rsidRPr="4F01609D" w:rsidR="18AD567A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20</w:t>
      </w:r>
      <w:r w:rsidRPr="4F01609D" w:rsidR="0091135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0 communities</w:t>
      </w:r>
      <w:r w:rsidRPr="4F01609D" w:rsidR="0091135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01A4C508">
        <w:rPr>
          <w:rFonts w:ascii="Arial" w:hAnsi="Arial" w:eastAsia="Arial" w:cs="Arial"/>
          <w:color w:val="000000" w:themeColor="text1" w:themeTint="FF" w:themeShade="FF"/>
          <w:lang w:val="en-US"/>
        </w:rPr>
        <w:t>were illuminated</w:t>
      </w:r>
      <w:r w:rsidRPr="4F01609D" w:rsidR="0091135D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for </w:t>
      </w:r>
      <w:r w:rsidRPr="4F01609D" w:rsidR="0091135D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>Light It Up! For NDEAM</w:t>
      </w:r>
      <w:r w:rsidRPr="4F01609D" w:rsidR="0091135D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</w:p>
    <w:p w:rsidR="18F88728" w:rsidP="18F88728" w:rsidRDefault="18F88728" w14:paraId="23AA2436" w14:textId="7986807A">
      <w:pPr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Pr="0080045A" w:rsidR="180DBD49" w:rsidP="41BCCAAB" w:rsidRDefault="00405B33" w14:paraId="0AE5E0E7" w14:textId="342350AD">
      <w:pPr>
        <w:pStyle w:val="NormalWeb"/>
        <w:rPr>
          <w:rFonts w:ascii="Arial" w:hAnsi="Arial" w:eastAsia="Arial" w:cs="Arial"/>
          <w:color w:val="000000"/>
          <w:lang w:val="en-US"/>
        </w:rPr>
      </w:pPr>
      <w:r w:rsidRPr="18F88728" w:rsidR="00405B33">
        <w:rPr>
          <w:rFonts w:ascii="Arial" w:hAnsi="Arial" w:eastAsia="Arial" w:cs="Arial"/>
          <w:color w:val="000000" w:themeColor="text1" w:themeTint="FF" w:themeShade="FF"/>
          <w:lang w:val="en-US"/>
        </w:rPr>
        <w:t>There’s</w:t>
      </w:r>
      <w:r w:rsidRPr="18F88728" w:rsidR="00405B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18F88728" w:rsidR="009E45E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no other event quite like this one </w:t>
      </w:r>
      <w:r w:rsidRPr="18F88728" w:rsidR="00405B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for NDEAM — which is why I wanted to let you know that </w:t>
      </w:r>
      <w:r w:rsidRPr="18F88728" w:rsidR="00405B33">
        <w:rPr>
          <w:rFonts w:ascii="Arial" w:hAnsi="Arial" w:eastAsia="Arial" w:cs="Arial"/>
          <w:color w:val="000000" w:themeColor="text1" w:themeTint="FF" w:themeShade="FF"/>
          <w:lang w:val="en-US"/>
        </w:rPr>
        <w:t>it’s</w:t>
      </w:r>
      <w:r w:rsidRPr="18F88728" w:rsidR="00405B3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happening in </w:t>
      </w:r>
      <w:r w:rsidRPr="18F88728" w:rsidR="00405B33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&lt;&lt;name of municipality&gt;</w:t>
      </w:r>
      <w:r w:rsidRPr="18F88728" w:rsidR="00405B33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&gt;</w:t>
      </w:r>
      <w:r w:rsidRPr="18F88728" w:rsidR="46282A5C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 xml:space="preserve"> </w:t>
      </w:r>
      <w:r w:rsidRPr="18F88728" w:rsidR="002A4733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</w:p>
    <w:p w:rsidR="18F88728" w:rsidP="18F88728" w:rsidRDefault="18F88728" w14:paraId="1C1C711C" w14:textId="39BD1827">
      <w:pPr>
        <w:pStyle w:val="NormalWeb"/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Pr="0080045A" w:rsidR="180DBD49" w:rsidP="41BCCAAB" w:rsidRDefault="0094256E" w14:paraId="598106AB" w14:textId="3AB768E1">
      <w:pPr>
        <w:pStyle w:val="NormalWeb"/>
        <w:rPr>
          <w:rFonts w:ascii="Arial" w:hAnsi="Arial" w:eastAsia="Arial" w:cs="Arial"/>
          <w:color w:val="000000"/>
          <w:lang w:val="en-US"/>
        </w:rPr>
      </w:pPr>
      <w:r w:rsidRPr="2377F3DB" w:rsidR="6323BD3C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>Light It Up! For NDEAM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fosters participation to engage businesses, 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>E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mployment 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>S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ervice 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>P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>roviders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and individuals in </w:t>
      </w:r>
      <w:r w:rsidRPr="2377F3DB" w:rsidR="6323BD3C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>Light It Up! For NDEAM</w:t>
      </w:r>
      <w:r w:rsidRPr="2377F3DB" w:rsidR="6323BD3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and National Disability Employment Awareness Month. Our collective goal is to light up all of Canada. </w:t>
      </w:r>
    </w:p>
    <w:p w:rsidR="18F88728" w:rsidP="18F88728" w:rsidRDefault="18F88728" w14:paraId="07BFA554" w14:textId="125AEDE4">
      <w:pPr>
        <w:pStyle w:val="NormalWeb"/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Pr="00DF0923" w:rsidR="180DBD49" w:rsidP="41BCCAAB" w:rsidRDefault="00EB61C0" w14:paraId="4FA714A9" w14:textId="1D592698">
      <w:pPr>
        <w:pStyle w:val="NormalWeb"/>
        <w:rPr>
          <w:rFonts w:ascii="Arial" w:hAnsi="Arial" w:eastAsia="Arial" w:cs="Arial"/>
          <w:color w:val="000000"/>
          <w:lang w:val="en-US"/>
        </w:rPr>
      </w:pPr>
      <w:r w:rsidRPr="18F88728" w:rsidR="00EB61C0">
        <w:rPr>
          <w:rFonts w:ascii="Arial" w:hAnsi="Arial" w:eastAsia="Arial" w:cs="Arial"/>
        </w:rPr>
        <w:t>For more information</w:t>
      </w:r>
      <w:r w:rsidRPr="18F88728" w:rsidR="00BF26ED">
        <w:rPr>
          <w:rFonts w:ascii="Arial" w:hAnsi="Arial" w:eastAsia="Arial" w:cs="Arial"/>
        </w:rPr>
        <w:t xml:space="preserve"> (including a brief history of the event),</w:t>
      </w:r>
      <w:r w:rsidRPr="18F88728" w:rsidR="00EB61C0">
        <w:rPr>
          <w:rFonts w:ascii="Arial" w:hAnsi="Arial" w:eastAsia="Arial" w:cs="Arial"/>
        </w:rPr>
        <w:t xml:space="preserve"> </w:t>
      </w:r>
      <w:hyperlink r:id="R84e764381bd44caf">
        <w:r w:rsidRPr="18F88728" w:rsidR="00EB61C0">
          <w:rPr>
            <w:rStyle w:val="Hyperlink"/>
            <w:rFonts w:ascii="Arial" w:hAnsi="Arial" w:eastAsia="Arial" w:cs="Arial"/>
          </w:rPr>
          <w:t>you can visit the website</w:t>
        </w:r>
      </w:hyperlink>
      <w:r w:rsidRPr="18F88728" w:rsidR="00AF51D7">
        <w:rPr>
          <w:rFonts w:ascii="Arial" w:hAnsi="Arial" w:eastAsia="Arial" w:cs="Arial"/>
        </w:rPr>
        <w:t>.</w:t>
      </w:r>
      <w:r w:rsidRPr="18F88728" w:rsidR="00EB61C0">
        <w:rPr>
          <w:rFonts w:ascii="Arial" w:hAnsi="Arial" w:eastAsia="Arial" w:cs="Arial"/>
        </w:rPr>
        <w:t xml:space="preserve"> </w:t>
      </w:r>
    </w:p>
    <w:p w:rsidR="180DBD49" w:rsidP="41BCCAAB" w:rsidRDefault="180DBD49" w14:paraId="0DB0C1F4" w14:textId="409A76A9">
      <w:pPr>
        <w:pStyle w:val="NormalWeb"/>
        <w:rPr>
          <w:rFonts w:ascii="Arial" w:hAnsi="Arial" w:eastAsia="Arial" w:cs="Arial"/>
          <w:color w:val="000000" w:themeColor="text1"/>
          <w:lang w:val="en-US"/>
        </w:rPr>
      </w:pPr>
    </w:p>
    <w:p w:rsidRPr="009B6AF4" w:rsidR="180DBD49" w:rsidP="41BCCAAB" w:rsidRDefault="00CE3B98" w14:paraId="7A656442" w14:textId="56BD0FF5">
      <w:pPr>
        <w:pStyle w:val="NormalWeb"/>
        <w:rPr>
          <w:rFonts w:ascii="Arial" w:hAnsi="Arial" w:eastAsia="Arial" w:cs="Arial"/>
          <w:color w:val="000000"/>
          <w:lang w:val="en-US"/>
        </w:rPr>
      </w:pPr>
      <w:r w:rsidRPr="4F01609D" w:rsidR="00CE3B98">
        <w:rPr>
          <w:rFonts w:ascii="Arial" w:hAnsi="Arial" w:eastAsia="Arial" w:cs="Arial"/>
          <w:color w:val="000000" w:themeColor="text1" w:themeTint="FF" w:themeShade="FF"/>
          <w:lang w:val="en-US"/>
        </w:rPr>
        <w:t>I wanted to personally make you aware of this event</w:t>
      </w:r>
      <w:r w:rsidRPr="4F01609D" w:rsidR="431F697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431F697F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&lt;&lt;again this year&gt;</w:t>
      </w:r>
      <w:r w:rsidRPr="4F01609D" w:rsidR="510E2F78">
        <w:rPr>
          <w:rFonts w:ascii="Arial" w:hAnsi="Arial" w:eastAsia="Arial" w:cs="Arial"/>
          <w:color w:val="000000" w:themeColor="text1" w:themeTint="FF" w:themeShade="FF"/>
          <w:highlight w:val="yellow"/>
          <w:lang w:val="en-US"/>
        </w:rPr>
        <w:t>&gt; and</w:t>
      </w:r>
      <w:r w:rsidRPr="4F01609D" w:rsidR="00CE3B9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invite you to </w:t>
      </w:r>
      <w:r w:rsidRPr="4F01609D" w:rsidR="00CE3B98">
        <w:rPr>
          <w:rFonts w:ascii="Arial" w:hAnsi="Arial" w:eastAsia="Arial" w:cs="Arial"/>
          <w:color w:val="000000" w:themeColor="text1" w:themeTint="FF" w:themeShade="FF"/>
          <w:lang w:val="en-US"/>
        </w:rPr>
        <w:t>participate</w:t>
      </w:r>
      <w:r w:rsidRPr="4F01609D" w:rsidR="00CE3B9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in</w:t>
      </w:r>
      <w:r w:rsidRPr="4F01609D" w:rsidR="0293DBB5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00CE3B98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>Light It Up</w:t>
      </w:r>
      <w:r w:rsidRPr="4F01609D" w:rsidR="00CB1923">
        <w:rPr>
          <w:rFonts w:ascii="Arial" w:hAnsi="Arial" w:eastAsia="Arial" w:cs="Arial"/>
          <w:i w:val="1"/>
          <w:iCs w:val="1"/>
          <w:color w:val="000000" w:themeColor="text1" w:themeTint="FF" w:themeShade="FF"/>
          <w:lang w:val="en-US"/>
        </w:rPr>
        <w:t>! For NDEAM</w:t>
      </w:r>
      <w:r w:rsidRPr="4F01609D" w:rsidR="00CE3B98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. </w:t>
      </w:r>
      <w:r w:rsidRPr="4F01609D" w:rsidR="00726C2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Your help spreading the word about </w:t>
      </w:r>
      <w:r w:rsidRPr="4F01609D" w:rsidR="00B96C2E">
        <w:rPr>
          <w:rFonts w:ascii="Arial" w:hAnsi="Arial" w:eastAsia="Arial" w:cs="Arial"/>
          <w:color w:val="000000" w:themeColor="text1" w:themeTint="FF" w:themeShade="FF"/>
          <w:lang w:val="en-US"/>
        </w:rPr>
        <w:t>it</w:t>
      </w:r>
      <w:r w:rsidRPr="4F01609D" w:rsidR="00726C2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to other </w:t>
      </w:r>
      <w:r w:rsidRPr="4F01609D" w:rsidR="00897853">
        <w:rPr>
          <w:rFonts w:ascii="Arial" w:hAnsi="Arial" w:eastAsia="Arial" w:cs="Arial"/>
          <w:color w:val="000000" w:themeColor="text1" w:themeTint="FF" w:themeShade="FF"/>
          <w:lang w:val="en-US"/>
        </w:rPr>
        <w:t>municipalities, and businesses,</w:t>
      </w:r>
      <w:r w:rsidRPr="4F01609D" w:rsidR="00726C27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in your riding would be very much appreciated. </w:t>
      </w:r>
      <w:r w:rsidRPr="4F01609D" w:rsidR="00944DA9">
        <w:rPr>
          <w:rFonts w:ascii="Arial" w:hAnsi="Arial" w:eastAsia="Arial" w:cs="Arial"/>
          <w:color w:val="000000" w:themeColor="text1" w:themeTint="FF" w:themeShade="FF"/>
          <w:lang w:val="en-US"/>
        </w:rPr>
        <w:t>As I mentioned, o</w:t>
      </w:r>
      <w:r w:rsidRPr="4F01609D" w:rsidR="00104BA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ur goal is to light up all of </w:t>
      </w:r>
      <w:r w:rsidRPr="4F01609D" w:rsidR="00CB1923">
        <w:rPr>
          <w:rFonts w:ascii="Arial" w:hAnsi="Arial" w:eastAsia="Arial" w:cs="Arial"/>
          <w:color w:val="000000" w:themeColor="text1" w:themeTint="FF" w:themeShade="FF"/>
          <w:lang w:val="en-US"/>
        </w:rPr>
        <w:t>Canada including our province,</w:t>
      </w:r>
      <w:r w:rsidRPr="4F01609D" w:rsidR="00104BA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4F01609D" w:rsidR="00B313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on October </w:t>
      </w:r>
      <w:r w:rsidRPr="4F01609D" w:rsidR="2EBAD6BE">
        <w:rPr>
          <w:rFonts w:ascii="Arial" w:hAnsi="Arial" w:eastAsia="Arial" w:cs="Arial"/>
          <w:color w:val="000000" w:themeColor="text1" w:themeTint="FF" w:themeShade="FF"/>
          <w:lang w:val="en-US"/>
        </w:rPr>
        <w:t>1</w:t>
      </w:r>
      <w:r w:rsidRPr="4F01609D" w:rsidR="4F36E61B">
        <w:rPr>
          <w:rFonts w:ascii="Arial" w:hAnsi="Arial" w:eastAsia="Arial" w:cs="Arial"/>
          <w:color w:val="000000" w:themeColor="text1" w:themeTint="FF" w:themeShade="FF"/>
          <w:lang w:val="en-US"/>
        </w:rPr>
        <w:t>6</w:t>
      </w:r>
      <w:r w:rsidRPr="4F01609D" w:rsidR="00104BA9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. </w:t>
      </w:r>
    </w:p>
    <w:p w:rsidRPr="009B6AF4" w:rsidR="180DBD49" w:rsidP="009B6AF4" w:rsidRDefault="00A76AFF" w14:paraId="3D9FEC01" w14:textId="3E5CC50B">
      <w:pPr>
        <w:pStyle w:val="NormalWeb"/>
        <w:rPr>
          <w:rFonts w:ascii="Arial" w:hAnsi="Arial" w:eastAsia="Arial" w:cs="Arial"/>
          <w:color w:val="000000"/>
          <w:lang w:val="en-US"/>
        </w:rPr>
      </w:pPr>
      <w:r w:rsidRPr="18F88728" w:rsidR="00A76AFF">
        <w:rPr>
          <w:rFonts w:ascii="Arial" w:hAnsi="Arial" w:eastAsia="Arial" w:cs="Arial"/>
          <w:color w:val="000000" w:themeColor="text1" w:themeTint="FF" w:themeShade="FF"/>
          <w:lang w:val="en-US"/>
        </w:rPr>
        <w:t>The social media hashtag</w:t>
      </w:r>
      <w:r w:rsidRPr="18F88728" w:rsidR="00CB1923">
        <w:rPr>
          <w:rFonts w:ascii="Arial" w:hAnsi="Arial" w:eastAsia="Arial" w:cs="Arial"/>
          <w:color w:val="000000" w:themeColor="text1" w:themeTint="FF" w:themeShade="FF"/>
          <w:lang w:val="en-US"/>
        </w:rPr>
        <w:t>s</w:t>
      </w:r>
      <w:r w:rsidRPr="18F88728" w:rsidR="00A76AF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18F88728" w:rsidR="00A76AFF">
        <w:rPr>
          <w:rFonts w:ascii="Arial" w:hAnsi="Arial" w:eastAsia="Arial" w:cs="Arial"/>
          <w:color w:val="000000" w:themeColor="text1" w:themeTint="FF" w:themeShade="FF"/>
          <w:lang w:val="en-US"/>
        </w:rPr>
        <w:t>we’re</w:t>
      </w:r>
      <w:r w:rsidRPr="18F88728" w:rsidR="00A76AF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using </w:t>
      </w:r>
      <w:r w:rsidRPr="18F88728" w:rsidR="00CB192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are </w:t>
      </w:r>
      <w:r w:rsidRPr="18F88728" w:rsidR="00CB1923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#LightItUpForNDEAM</w:t>
      </w:r>
      <w:r w:rsidRPr="18F88728" w:rsidR="00DC361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, #LightItUpForDEAM</w:t>
      </w:r>
      <w:r w:rsidRPr="18F88728" w:rsidR="00CB192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and</w:t>
      </w:r>
      <w:r w:rsidRPr="18F88728" w:rsidR="00A76AFF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18F88728" w:rsidR="00DC361D">
        <w:rPr>
          <w:rFonts w:ascii="Arial" w:hAnsi="Arial" w:eastAsia="Arial" w:cs="Arial"/>
          <w:b w:val="1"/>
          <w:bCs w:val="1"/>
          <w:color w:val="000000" w:themeColor="text1" w:themeTint="FF" w:themeShade="FF"/>
          <w:lang w:val="en-US"/>
        </w:rPr>
        <w:t>#EngageTalent</w:t>
      </w:r>
      <w:r w:rsidRPr="18F88728" w:rsidR="00A76AFF">
        <w:rPr>
          <w:rFonts w:ascii="Arial" w:hAnsi="Arial" w:eastAsia="Arial" w:cs="Arial"/>
          <w:color w:val="000000" w:themeColor="text1" w:themeTint="FF" w:themeShade="FF"/>
          <w:lang w:val="en-US"/>
        </w:rPr>
        <w:t>.</w:t>
      </w:r>
      <w:r w:rsidRPr="18F88728" w:rsidR="00E42142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18F88728" w:rsidR="00B96C2E">
        <w:rPr>
          <w:rFonts w:ascii="Arial" w:hAnsi="Arial" w:eastAsia="Arial" w:cs="Arial"/>
          <w:color w:val="000000" w:themeColor="text1" w:themeTint="FF" w:themeShade="FF"/>
          <w:lang w:val="en-US"/>
        </w:rPr>
        <w:t>I</w:t>
      </w:r>
      <w:r w:rsidRPr="18F88728" w:rsidR="00E42142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f you </w:t>
      </w:r>
      <w:r w:rsidRPr="18F88728" w:rsidR="004C441C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pose for photos </w:t>
      </w:r>
      <w:r w:rsidRPr="18F88728" w:rsidR="00007A8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on the night of October </w:t>
      </w:r>
      <w:r w:rsidRPr="18F88728" w:rsidR="172A1558">
        <w:rPr>
          <w:rFonts w:ascii="Arial" w:hAnsi="Arial" w:eastAsia="Arial" w:cs="Arial"/>
          <w:color w:val="000000" w:themeColor="text1" w:themeTint="FF" w:themeShade="FF"/>
          <w:lang w:val="en-US"/>
        </w:rPr>
        <w:t>1</w:t>
      </w:r>
      <w:r w:rsidRPr="18F88728" w:rsidR="6CB3C8AF">
        <w:rPr>
          <w:rFonts w:ascii="Arial" w:hAnsi="Arial" w:eastAsia="Arial" w:cs="Arial"/>
          <w:color w:val="000000" w:themeColor="text1" w:themeTint="FF" w:themeShade="FF"/>
          <w:lang w:val="en-US"/>
        </w:rPr>
        <w:t>6</w:t>
      </w:r>
      <w:r w:rsidRPr="18F88728" w:rsidR="00007A8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, please use </w:t>
      </w:r>
      <w:r w:rsidRPr="18F88728" w:rsidR="00CB1923">
        <w:rPr>
          <w:rFonts w:ascii="Arial" w:hAnsi="Arial" w:eastAsia="Arial" w:cs="Arial"/>
          <w:color w:val="000000" w:themeColor="text1" w:themeTint="FF" w:themeShade="FF"/>
          <w:lang w:val="en-US"/>
        </w:rPr>
        <w:t>these</w:t>
      </w:r>
      <w:r w:rsidRPr="18F88728" w:rsidR="00007A8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hashtag</w:t>
      </w:r>
      <w:r w:rsidRPr="18F88728" w:rsidR="00CB1923">
        <w:rPr>
          <w:rFonts w:ascii="Arial" w:hAnsi="Arial" w:eastAsia="Arial" w:cs="Arial"/>
          <w:color w:val="000000" w:themeColor="text1" w:themeTint="FF" w:themeShade="FF"/>
          <w:lang w:val="en-US"/>
        </w:rPr>
        <w:t>s</w:t>
      </w:r>
      <w:r w:rsidRPr="18F88728" w:rsidR="00007A8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when </w:t>
      </w:r>
      <w:r w:rsidRPr="18F88728" w:rsidR="00CB1923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you </w:t>
      </w:r>
      <w:r w:rsidRPr="18F88728" w:rsidR="00007A84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post images on your social media channel. </w:t>
      </w:r>
    </w:p>
    <w:p w:rsidR="18F88728" w:rsidP="18F88728" w:rsidRDefault="18F88728" w14:paraId="4B5F001A" w14:textId="7E0138AD">
      <w:pPr>
        <w:pStyle w:val="NormalWeb"/>
        <w:rPr>
          <w:rFonts w:ascii="Arial" w:hAnsi="Arial" w:eastAsia="Arial" w:cs="Arial"/>
          <w:color w:val="000000" w:themeColor="text1" w:themeTint="FF" w:themeShade="FF"/>
          <w:lang w:val="en-US"/>
        </w:rPr>
      </w:pPr>
    </w:p>
    <w:p w:rsidR="00D2130F" w:rsidP="41BCCAAB" w:rsidRDefault="00D2130F" w14:paraId="700AEF1E" w14:textId="59CB157C">
      <w:pPr>
        <w:contextualSpacing/>
        <w:rPr>
          <w:rFonts w:ascii="Arial" w:hAnsi="Arial" w:eastAsia="Arial" w:cs="Arial"/>
          <w:highlight w:val="red"/>
          <w:lang w:val="en-US"/>
        </w:rPr>
      </w:pPr>
      <w:r w:rsidRPr="41BCCAAB">
        <w:rPr>
          <w:rFonts w:ascii="Arial" w:hAnsi="Arial" w:eastAsia="Arial" w:cs="Arial"/>
          <w:lang w:val="en-US"/>
        </w:rPr>
        <w:t>I</w:t>
      </w:r>
      <w:r w:rsidRPr="41BCCAAB" w:rsidR="004D11AB">
        <w:rPr>
          <w:rFonts w:ascii="Arial" w:hAnsi="Arial" w:eastAsia="Arial" w:cs="Arial"/>
          <w:lang w:val="en-US"/>
        </w:rPr>
        <w:t xml:space="preserve"> hope you’ll be able to participate in this landmark lighting event</w:t>
      </w:r>
      <w:r w:rsidRPr="41BCCAAB" w:rsidR="00040DEC">
        <w:rPr>
          <w:rFonts w:ascii="Arial" w:hAnsi="Arial" w:eastAsia="Arial" w:cs="Arial"/>
          <w:lang w:val="en-US"/>
        </w:rPr>
        <w:t xml:space="preserve"> with us</w:t>
      </w:r>
      <w:r w:rsidRPr="41BCCAAB" w:rsidR="783189A7">
        <w:rPr>
          <w:rFonts w:ascii="Arial" w:hAnsi="Arial" w:eastAsia="Arial" w:cs="Arial"/>
          <w:lang w:val="en-US"/>
        </w:rPr>
        <w:t>!</w:t>
      </w:r>
      <w:r w:rsidRPr="41BCCAAB" w:rsidR="00D92DF7">
        <w:rPr>
          <w:rFonts w:ascii="Arial" w:hAnsi="Arial" w:eastAsia="Arial" w:cs="Arial"/>
          <w:lang w:val="en-US"/>
        </w:rPr>
        <w:t xml:space="preserve"> </w:t>
      </w:r>
    </w:p>
    <w:p w:rsidR="004D11AB" w:rsidP="41BCCAAB" w:rsidRDefault="004D11AB" w14:paraId="2E1B4F49" w14:textId="68BD7590">
      <w:pPr>
        <w:contextualSpacing/>
        <w:rPr>
          <w:rFonts w:ascii="Arial" w:hAnsi="Arial" w:eastAsia="Arial" w:cs="Arial"/>
          <w:lang w:val="en-US"/>
        </w:rPr>
      </w:pPr>
    </w:p>
    <w:p w:rsidR="004D11AB" w:rsidP="41BCCAAB" w:rsidRDefault="004D11AB" w14:paraId="4754118B" w14:textId="223DDDFD">
      <w:pPr>
        <w:contextualSpacing/>
        <w:rPr>
          <w:rFonts w:ascii="Arial" w:hAnsi="Arial" w:eastAsia="Arial" w:cs="Arial"/>
          <w:lang w:val="en-US"/>
        </w:rPr>
      </w:pPr>
      <w:r w:rsidRPr="41BCCAAB">
        <w:rPr>
          <w:rFonts w:ascii="Arial" w:hAnsi="Arial" w:eastAsia="Arial" w:cs="Arial"/>
          <w:lang w:val="en-US"/>
        </w:rPr>
        <w:t>Sincerely,</w:t>
      </w:r>
    </w:p>
    <w:p w:rsidR="00503BAC" w:rsidP="41BCCAAB" w:rsidRDefault="00503BAC" w14:paraId="61E29FCB" w14:textId="02DCE130">
      <w:pPr>
        <w:contextualSpacing/>
        <w:rPr>
          <w:rFonts w:ascii="Arial" w:hAnsi="Arial" w:eastAsia="Arial" w:cs="Arial"/>
          <w:lang w:val="en-US"/>
        </w:rPr>
      </w:pPr>
      <w:r w:rsidRPr="41BCCAAB">
        <w:rPr>
          <w:rFonts w:ascii="Arial" w:hAnsi="Arial" w:eastAsia="Arial" w:cs="Arial"/>
          <w:highlight w:val="yellow"/>
          <w:lang w:val="en-US"/>
        </w:rPr>
        <w:t>&lt;&lt;name&gt;&gt;</w:t>
      </w:r>
    </w:p>
    <w:p w:rsidRPr="00EB61C0" w:rsidR="00EB61C0" w:rsidP="41BCCAAB" w:rsidRDefault="00EB61C0" w14:paraId="6EB79925" w14:textId="27128BD0">
      <w:pPr>
        <w:contextualSpacing/>
        <w:rPr>
          <w:rFonts w:ascii="Arial" w:hAnsi="Arial" w:eastAsia="Arial" w:cs="Arial"/>
          <w:highlight w:val="yellow"/>
          <w:lang w:val="en-US"/>
        </w:rPr>
      </w:pPr>
      <w:r w:rsidRPr="41BCCAAB">
        <w:rPr>
          <w:rFonts w:ascii="Arial" w:hAnsi="Arial" w:eastAsia="Arial" w:cs="Arial"/>
          <w:highlight w:val="yellow"/>
          <w:lang w:val="en-US"/>
        </w:rPr>
        <w:t>&lt;&lt;title&gt;&gt;</w:t>
      </w:r>
    </w:p>
    <w:p w:rsidRPr="00D2130F" w:rsidR="00EB61C0" w:rsidP="41BCCAAB" w:rsidRDefault="00EB61C0" w14:paraId="0D8A6469" w14:textId="79C2BB34">
      <w:pPr>
        <w:contextualSpacing/>
        <w:rPr>
          <w:rFonts w:ascii="Arial" w:hAnsi="Arial" w:eastAsia="Arial" w:cs="Arial"/>
          <w:lang w:val="en-US"/>
        </w:rPr>
      </w:pPr>
      <w:r w:rsidRPr="41BCCAAB">
        <w:rPr>
          <w:rFonts w:ascii="Arial" w:hAnsi="Arial" w:eastAsia="Arial" w:cs="Arial"/>
          <w:highlight w:val="yellow"/>
          <w:lang w:val="en-US"/>
        </w:rPr>
        <w:t>&lt;&lt;Organization&gt;&gt;</w:t>
      </w:r>
    </w:p>
    <w:sectPr w:rsidRPr="00D2130F" w:rsidR="00EB61C0" w:rsidSect="003F5849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">
    <w:panose1 w:val="0200050405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CFC"/>
    <w:multiLevelType w:val="multilevel"/>
    <w:tmpl w:val="610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F02D26"/>
    <w:multiLevelType w:val="hybridMultilevel"/>
    <w:tmpl w:val="9CE0A7E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593EC4"/>
    <w:multiLevelType w:val="hybridMultilevel"/>
    <w:tmpl w:val="33106D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CF0231"/>
    <w:multiLevelType w:val="multilevel"/>
    <w:tmpl w:val="5C24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C15182B"/>
    <w:multiLevelType w:val="multilevel"/>
    <w:tmpl w:val="D3BC6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D062254"/>
    <w:multiLevelType w:val="hybridMultilevel"/>
    <w:tmpl w:val="4EE4EC1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373B9E"/>
    <w:multiLevelType w:val="hybridMultilevel"/>
    <w:tmpl w:val="A6688A58"/>
    <w:lvl w:ilvl="0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97A76B5"/>
    <w:multiLevelType w:val="hybridMultilevel"/>
    <w:tmpl w:val="C30AE9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500EF6"/>
    <w:multiLevelType w:val="hybridMultilevel"/>
    <w:tmpl w:val="6C545DE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EB39D5"/>
    <w:multiLevelType w:val="hybridMultilevel"/>
    <w:tmpl w:val="EEB6441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F97E85"/>
    <w:multiLevelType w:val="hybridMultilevel"/>
    <w:tmpl w:val="31AAC8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E72E0E"/>
    <w:multiLevelType w:val="multilevel"/>
    <w:tmpl w:val="0A18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5A4609C"/>
    <w:multiLevelType w:val="multilevel"/>
    <w:tmpl w:val="08D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7FC3F8F"/>
    <w:multiLevelType w:val="multilevel"/>
    <w:tmpl w:val="48D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C79046A"/>
    <w:multiLevelType w:val="multilevel"/>
    <w:tmpl w:val="297C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4ED4721"/>
    <w:multiLevelType w:val="multilevel"/>
    <w:tmpl w:val="0B62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B7864D5"/>
    <w:multiLevelType w:val="multilevel"/>
    <w:tmpl w:val="18F4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D2766EF"/>
    <w:multiLevelType w:val="hybridMultilevel"/>
    <w:tmpl w:val="5C5242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E9C48D7"/>
    <w:multiLevelType w:val="multilevel"/>
    <w:tmpl w:val="4A0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2327192"/>
    <w:multiLevelType w:val="hybridMultilevel"/>
    <w:tmpl w:val="6F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AD24BA0"/>
    <w:multiLevelType w:val="hybridMultilevel"/>
    <w:tmpl w:val="D94A89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B502BBF"/>
    <w:multiLevelType w:val="hybridMultilevel"/>
    <w:tmpl w:val="EFB236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CAF38FC"/>
    <w:multiLevelType w:val="multilevel"/>
    <w:tmpl w:val="D950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71923824"/>
    <w:multiLevelType w:val="hybridMultilevel"/>
    <w:tmpl w:val="EC9481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5F1A0C"/>
    <w:multiLevelType w:val="multilevel"/>
    <w:tmpl w:val="FF5A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665820212">
    <w:abstractNumId w:val="15"/>
  </w:num>
  <w:num w:numId="2" w16cid:durableId="1002397970">
    <w:abstractNumId w:val="16"/>
  </w:num>
  <w:num w:numId="3" w16cid:durableId="2046522598">
    <w:abstractNumId w:val="11"/>
  </w:num>
  <w:num w:numId="4" w16cid:durableId="388380067">
    <w:abstractNumId w:val="13"/>
  </w:num>
  <w:num w:numId="5" w16cid:durableId="410196737">
    <w:abstractNumId w:val="4"/>
  </w:num>
  <w:num w:numId="6" w16cid:durableId="128131957">
    <w:abstractNumId w:val="0"/>
  </w:num>
  <w:num w:numId="7" w16cid:durableId="54592390">
    <w:abstractNumId w:val="14"/>
  </w:num>
  <w:num w:numId="8" w16cid:durableId="542061112">
    <w:abstractNumId w:val="3"/>
  </w:num>
  <w:num w:numId="9" w16cid:durableId="2031107078">
    <w:abstractNumId w:val="12"/>
  </w:num>
  <w:num w:numId="10" w16cid:durableId="136143707">
    <w:abstractNumId w:val="24"/>
  </w:num>
  <w:num w:numId="11" w16cid:durableId="1352950537">
    <w:abstractNumId w:val="22"/>
  </w:num>
  <w:num w:numId="12" w16cid:durableId="1205141835">
    <w:abstractNumId w:val="10"/>
  </w:num>
  <w:num w:numId="13" w16cid:durableId="302394301">
    <w:abstractNumId w:val="17"/>
  </w:num>
  <w:num w:numId="14" w16cid:durableId="1763183201">
    <w:abstractNumId w:val="19"/>
  </w:num>
  <w:num w:numId="15" w16cid:durableId="1206866675">
    <w:abstractNumId w:val="6"/>
  </w:num>
  <w:num w:numId="16" w16cid:durableId="1368604859">
    <w:abstractNumId w:val="20"/>
  </w:num>
  <w:num w:numId="17" w16cid:durableId="989670732">
    <w:abstractNumId w:val="23"/>
  </w:num>
  <w:num w:numId="18" w16cid:durableId="667296479">
    <w:abstractNumId w:val="7"/>
  </w:num>
  <w:num w:numId="19" w16cid:durableId="1606571763">
    <w:abstractNumId w:val="2"/>
  </w:num>
  <w:num w:numId="20" w16cid:durableId="1854227376">
    <w:abstractNumId w:val="5"/>
  </w:num>
  <w:num w:numId="21" w16cid:durableId="100030910">
    <w:abstractNumId w:val="1"/>
  </w:num>
  <w:num w:numId="22" w16cid:durableId="1432503668">
    <w:abstractNumId w:val="9"/>
  </w:num>
  <w:num w:numId="23" w16cid:durableId="1167205879">
    <w:abstractNumId w:val="8"/>
  </w:num>
  <w:num w:numId="24" w16cid:durableId="1235581556">
    <w:abstractNumId w:val="21"/>
  </w:num>
  <w:num w:numId="25" w16cid:durableId="21129716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E4"/>
    <w:rsid w:val="000001FB"/>
    <w:rsid w:val="00007A84"/>
    <w:rsid w:val="0001569F"/>
    <w:rsid w:val="000405D3"/>
    <w:rsid w:val="00040DEC"/>
    <w:rsid w:val="00041836"/>
    <w:rsid w:val="00047C3C"/>
    <w:rsid w:val="00063117"/>
    <w:rsid w:val="00064812"/>
    <w:rsid w:val="0007183A"/>
    <w:rsid w:val="00084813"/>
    <w:rsid w:val="000A1E15"/>
    <w:rsid w:val="000A63AE"/>
    <w:rsid w:val="000B656A"/>
    <w:rsid w:val="000C74DA"/>
    <w:rsid w:val="000D1732"/>
    <w:rsid w:val="000D1851"/>
    <w:rsid w:val="000E071E"/>
    <w:rsid w:val="00103250"/>
    <w:rsid w:val="00104BA9"/>
    <w:rsid w:val="00106A15"/>
    <w:rsid w:val="001079FA"/>
    <w:rsid w:val="00132FB2"/>
    <w:rsid w:val="00152961"/>
    <w:rsid w:val="00164D3D"/>
    <w:rsid w:val="00164EA3"/>
    <w:rsid w:val="00177AEB"/>
    <w:rsid w:val="00186398"/>
    <w:rsid w:val="001B15FA"/>
    <w:rsid w:val="001B6BD9"/>
    <w:rsid w:val="001E03F4"/>
    <w:rsid w:val="001E0AA8"/>
    <w:rsid w:val="001E0FCA"/>
    <w:rsid w:val="002A4733"/>
    <w:rsid w:val="002B0AAA"/>
    <w:rsid w:val="002F2288"/>
    <w:rsid w:val="00302759"/>
    <w:rsid w:val="00302E8C"/>
    <w:rsid w:val="00304287"/>
    <w:rsid w:val="00320E2B"/>
    <w:rsid w:val="0033303C"/>
    <w:rsid w:val="003350CB"/>
    <w:rsid w:val="00340D78"/>
    <w:rsid w:val="00342352"/>
    <w:rsid w:val="003627BA"/>
    <w:rsid w:val="003B57C5"/>
    <w:rsid w:val="003C03E6"/>
    <w:rsid w:val="003C369D"/>
    <w:rsid w:val="003C5B15"/>
    <w:rsid w:val="003F5849"/>
    <w:rsid w:val="0040386D"/>
    <w:rsid w:val="00405B33"/>
    <w:rsid w:val="0041117F"/>
    <w:rsid w:val="00413F9E"/>
    <w:rsid w:val="004225BB"/>
    <w:rsid w:val="00423528"/>
    <w:rsid w:val="00463F65"/>
    <w:rsid w:val="00477547"/>
    <w:rsid w:val="004911C6"/>
    <w:rsid w:val="004C441C"/>
    <w:rsid w:val="004D11AB"/>
    <w:rsid w:val="004E452E"/>
    <w:rsid w:val="00503BAC"/>
    <w:rsid w:val="005068A6"/>
    <w:rsid w:val="00542A72"/>
    <w:rsid w:val="00560A2D"/>
    <w:rsid w:val="00595FFA"/>
    <w:rsid w:val="005C2E33"/>
    <w:rsid w:val="005C7B2A"/>
    <w:rsid w:val="005E2728"/>
    <w:rsid w:val="005F131A"/>
    <w:rsid w:val="006C0B6E"/>
    <w:rsid w:val="006C2794"/>
    <w:rsid w:val="006E23AC"/>
    <w:rsid w:val="0072152E"/>
    <w:rsid w:val="00726C27"/>
    <w:rsid w:val="00727108"/>
    <w:rsid w:val="00737684"/>
    <w:rsid w:val="007522F8"/>
    <w:rsid w:val="00761D15"/>
    <w:rsid w:val="00783FDC"/>
    <w:rsid w:val="00794337"/>
    <w:rsid w:val="007A44EE"/>
    <w:rsid w:val="007B6BF6"/>
    <w:rsid w:val="007C3B41"/>
    <w:rsid w:val="0080045A"/>
    <w:rsid w:val="00803D9C"/>
    <w:rsid w:val="0081195C"/>
    <w:rsid w:val="00820B25"/>
    <w:rsid w:val="008350F4"/>
    <w:rsid w:val="00847D45"/>
    <w:rsid w:val="00853859"/>
    <w:rsid w:val="00856B5B"/>
    <w:rsid w:val="00864866"/>
    <w:rsid w:val="00870DAA"/>
    <w:rsid w:val="00886721"/>
    <w:rsid w:val="00890A32"/>
    <w:rsid w:val="00897853"/>
    <w:rsid w:val="008D6849"/>
    <w:rsid w:val="008E7AEA"/>
    <w:rsid w:val="0091135D"/>
    <w:rsid w:val="009129D7"/>
    <w:rsid w:val="00933198"/>
    <w:rsid w:val="0094256E"/>
    <w:rsid w:val="009447BA"/>
    <w:rsid w:val="00944DA9"/>
    <w:rsid w:val="00945A16"/>
    <w:rsid w:val="0094602E"/>
    <w:rsid w:val="009A6E82"/>
    <w:rsid w:val="009B6AF4"/>
    <w:rsid w:val="009D7CE0"/>
    <w:rsid w:val="009E45E3"/>
    <w:rsid w:val="009F41A3"/>
    <w:rsid w:val="009F46B4"/>
    <w:rsid w:val="00A02059"/>
    <w:rsid w:val="00A05446"/>
    <w:rsid w:val="00A1141E"/>
    <w:rsid w:val="00A2376C"/>
    <w:rsid w:val="00A33629"/>
    <w:rsid w:val="00A4058F"/>
    <w:rsid w:val="00A449A7"/>
    <w:rsid w:val="00A5067B"/>
    <w:rsid w:val="00A57221"/>
    <w:rsid w:val="00A76AFF"/>
    <w:rsid w:val="00A773FF"/>
    <w:rsid w:val="00AB31F5"/>
    <w:rsid w:val="00AC5DA0"/>
    <w:rsid w:val="00AD47F0"/>
    <w:rsid w:val="00AE7F39"/>
    <w:rsid w:val="00AF15C8"/>
    <w:rsid w:val="00AF51D7"/>
    <w:rsid w:val="00B164D1"/>
    <w:rsid w:val="00B20FB5"/>
    <w:rsid w:val="00B24011"/>
    <w:rsid w:val="00B27D6C"/>
    <w:rsid w:val="00B30FEE"/>
    <w:rsid w:val="00B3134E"/>
    <w:rsid w:val="00B56D04"/>
    <w:rsid w:val="00B63691"/>
    <w:rsid w:val="00B92B1C"/>
    <w:rsid w:val="00B96C2E"/>
    <w:rsid w:val="00BD54C9"/>
    <w:rsid w:val="00BD7A1F"/>
    <w:rsid w:val="00BE006A"/>
    <w:rsid w:val="00BF26ED"/>
    <w:rsid w:val="00BF5694"/>
    <w:rsid w:val="00BF59E4"/>
    <w:rsid w:val="00C03F09"/>
    <w:rsid w:val="00C3736B"/>
    <w:rsid w:val="00C87D9F"/>
    <w:rsid w:val="00CA466E"/>
    <w:rsid w:val="00CB1923"/>
    <w:rsid w:val="00CB2625"/>
    <w:rsid w:val="00CB79B6"/>
    <w:rsid w:val="00CE3B98"/>
    <w:rsid w:val="00D03070"/>
    <w:rsid w:val="00D0742E"/>
    <w:rsid w:val="00D2130F"/>
    <w:rsid w:val="00D35C95"/>
    <w:rsid w:val="00D51611"/>
    <w:rsid w:val="00D60417"/>
    <w:rsid w:val="00D80807"/>
    <w:rsid w:val="00D81044"/>
    <w:rsid w:val="00D92DF7"/>
    <w:rsid w:val="00D96B8F"/>
    <w:rsid w:val="00DA4ED5"/>
    <w:rsid w:val="00DC361D"/>
    <w:rsid w:val="00DC6904"/>
    <w:rsid w:val="00DD2030"/>
    <w:rsid w:val="00DF0923"/>
    <w:rsid w:val="00E16347"/>
    <w:rsid w:val="00E20CB6"/>
    <w:rsid w:val="00E42142"/>
    <w:rsid w:val="00E466E4"/>
    <w:rsid w:val="00E60B98"/>
    <w:rsid w:val="00E8028F"/>
    <w:rsid w:val="00E83879"/>
    <w:rsid w:val="00E85EED"/>
    <w:rsid w:val="00E9702B"/>
    <w:rsid w:val="00EA2CCB"/>
    <w:rsid w:val="00EA7243"/>
    <w:rsid w:val="00EB064E"/>
    <w:rsid w:val="00EB61C0"/>
    <w:rsid w:val="00ED17DC"/>
    <w:rsid w:val="00EF3E9E"/>
    <w:rsid w:val="00F02AF2"/>
    <w:rsid w:val="00F0757C"/>
    <w:rsid w:val="00F414C6"/>
    <w:rsid w:val="00F54507"/>
    <w:rsid w:val="00F702C0"/>
    <w:rsid w:val="00F75D77"/>
    <w:rsid w:val="00F9212F"/>
    <w:rsid w:val="00FA5711"/>
    <w:rsid w:val="00FC63F5"/>
    <w:rsid w:val="00FE7702"/>
    <w:rsid w:val="00FF69F9"/>
    <w:rsid w:val="01A1D07D"/>
    <w:rsid w:val="01A4C508"/>
    <w:rsid w:val="02277756"/>
    <w:rsid w:val="026CF6A4"/>
    <w:rsid w:val="0293DBB5"/>
    <w:rsid w:val="03768944"/>
    <w:rsid w:val="0408C705"/>
    <w:rsid w:val="0574AF78"/>
    <w:rsid w:val="05896C33"/>
    <w:rsid w:val="065957B7"/>
    <w:rsid w:val="0703D68C"/>
    <w:rsid w:val="08024F79"/>
    <w:rsid w:val="0809C8D5"/>
    <w:rsid w:val="08111201"/>
    <w:rsid w:val="081B2264"/>
    <w:rsid w:val="08456591"/>
    <w:rsid w:val="0A0E82EB"/>
    <w:rsid w:val="0A3741C9"/>
    <w:rsid w:val="0A7FF60F"/>
    <w:rsid w:val="0B500AFE"/>
    <w:rsid w:val="0B819B29"/>
    <w:rsid w:val="0B824FEA"/>
    <w:rsid w:val="0B9AE659"/>
    <w:rsid w:val="0BAA534C"/>
    <w:rsid w:val="0C13D8EA"/>
    <w:rsid w:val="0C8D75CF"/>
    <w:rsid w:val="0CC23097"/>
    <w:rsid w:val="0D3DC552"/>
    <w:rsid w:val="0D4623AD"/>
    <w:rsid w:val="0E4CE27E"/>
    <w:rsid w:val="0EE1F40E"/>
    <w:rsid w:val="0F6DD5BE"/>
    <w:rsid w:val="0FF89B8A"/>
    <w:rsid w:val="100D615E"/>
    <w:rsid w:val="1024116C"/>
    <w:rsid w:val="10261442"/>
    <w:rsid w:val="10EF3793"/>
    <w:rsid w:val="121994D0"/>
    <w:rsid w:val="12616376"/>
    <w:rsid w:val="12D97F05"/>
    <w:rsid w:val="1346B8B1"/>
    <w:rsid w:val="13B56531"/>
    <w:rsid w:val="1430FEC4"/>
    <w:rsid w:val="14AC7164"/>
    <w:rsid w:val="14F7828F"/>
    <w:rsid w:val="15513592"/>
    <w:rsid w:val="159F8FFD"/>
    <w:rsid w:val="15BABB30"/>
    <w:rsid w:val="15C2A8B6"/>
    <w:rsid w:val="1704CF78"/>
    <w:rsid w:val="172A1558"/>
    <w:rsid w:val="176D8D59"/>
    <w:rsid w:val="180DBD49"/>
    <w:rsid w:val="184EA292"/>
    <w:rsid w:val="18AD567A"/>
    <w:rsid w:val="18F88728"/>
    <w:rsid w:val="1B1BB2E8"/>
    <w:rsid w:val="1B3AFEDC"/>
    <w:rsid w:val="1BEE5FF8"/>
    <w:rsid w:val="1C31EA3A"/>
    <w:rsid w:val="1C4F0B23"/>
    <w:rsid w:val="1CDAA98F"/>
    <w:rsid w:val="1D30AD0E"/>
    <w:rsid w:val="1EFE5B59"/>
    <w:rsid w:val="1F698AFC"/>
    <w:rsid w:val="2077C13F"/>
    <w:rsid w:val="20EA8FB9"/>
    <w:rsid w:val="2122C68C"/>
    <w:rsid w:val="216E82CF"/>
    <w:rsid w:val="219B7732"/>
    <w:rsid w:val="2377F3DB"/>
    <w:rsid w:val="242D2407"/>
    <w:rsid w:val="24E5BB74"/>
    <w:rsid w:val="25502917"/>
    <w:rsid w:val="257C5D71"/>
    <w:rsid w:val="25D8CC80"/>
    <w:rsid w:val="26223CDF"/>
    <w:rsid w:val="26904E5D"/>
    <w:rsid w:val="26AB7990"/>
    <w:rsid w:val="26B36716"/>
    <w:rsid w:val="27749CE1"/>
    <w:rsid w:val="28368493"/>
    <w:rsid w:val="29106D42"/>
    <w:rsid w:val="29FCF496"/>
    <w:rsid w:val="2A8C361B"/>
    <w:rsid w:val="2B128292"/>
    <w:rsid w:val="2B178B19"/>
    <w:rsid w:val="2B86D839"/>
    <w:rsid w:val="2BFD9865"/>
    <w:rsid w:val="2CCC1EDA"/>
    <w:rsid w:val="2CD35400"/>
    <w:rsid w:val="2D46CDAF"/>
    <w:rsid w:val="2D5DEB57"/>
    <w:rsid w:val="2DB0E554"/>
    <w:rsid w:val="2EBAD6BE"/>
    <w:rsid w:val="2F66A9FD"/>
    <w:rsid w:val="3003BF9C"/>
    <w:rsid w:val="306612DB"/>
    <w:rsid w:val="3135596B"/>
    <w:rsid w:val="31CACC78"/>
    <w:rsid w:val="3391EA1E"/>
    <w:rsid w:val="33BAAFD8"/>
    <w:rsid w:val="344041CB"/>
    <w:rsid w:val="3518BE76"/>
    <w:rsid w:val="35E971E3"/>
    <w:rsid w:val="36C98AE0"/>
    <w:rsid w:val="3716B8E8"/>
    <w:rsid w:val="374F23EF"/>
    <w:rsid w:val="38DBD10D"/>
    <w:rsid w:val="3AD1D5DC"/>
    <w:rsid w:val="3AE0639C"/>
    <w:rsid w:val="3B2804D8"/>
    <w:rsid w:val="3C04840A"/>
    <w:rsid w:val="3C229512"/>
    <w:rsid w:val="3C4A06E9"/>
    <w:rsid w:val="3C51F6F4"/>
    <w:rsid w:val="3D38CC64"/>
    <w:rsid w:val="3DA53D16"/>
    <w:rsid w:val="3DB2FE45"/>
    <w:rsid w:val="3EB2E5CD"/>
    <w:rsid w:val="3EB97192"/>
    <w:rsid w:val="3F521A96"/>
    <w:rsid w:val="3F968477"/>
    <w:rsid w:val="3FA0243B"/>
    <w:rsid w:val="4030D45B"/>
    <w:rsid w:val="414B07BC"/>
    <w:rsid w:val="41BCCAAB"/>
    <w:rsid w:val="42C72F7D"/>
    <w:rsid w:val="431F697F"/>
    <w:rsid w:val="432BAF9F"/>
    <w:rsid w:val="44B1E6A1"/>
    <w:rsid w:val="44F3EB84"/>
    <w:rsid w:val="4543DE49"/>
    <w:rsid w:val="45449030"/>
    <w:rsid w:val="461E78DF"/>
    <w:rsid w:val="46282A5C"/>
    <w:rsid w:val="46E5F8E9"/>
    <w:rsid w:val="472F10D3"/>
    <w:rsid w:val="4797CF07"/>
    <w:rsid w:val="47E574A0"/>
    <w:rsid w:val="4834FA41"/>
    <w:rsid w:val="488DCE41"/>
    <w:rsid w:val="4915BC5A"/>
    <w:rsid w:val="4A174F6C"/>
    <w:rsid w:val="4BA041AF"/>
    <w:rsid w:val="4CB22E88"/>
    <w:rsid w:val="4DAC59B2"/>
    <w:rsid w:val="4DE139A5"/>
    <w:rsid w:val="4F01609D"/>
    <w:rsid w:val="4F234B03"/>
    <w:rsid w:val="4F331D64"/>
    <w:rsid w:val="4F36E61B"/>
    <w:rsid w:val="4F615B69"/>
    <w:rsid w:val="4FBA1540"/>
    <w:rsid w:val="503068E6"/>
    <w:rsid w:val="5035EED0"/>
    <w:rsid w:val="5073B2D2"/>
    <w:rsid w:val="50C1AE5B"/>
    <w:rsid w:val="50CEEDC5"/>
    <w:rsid w:val="510E2F78"/>
    <w:rsid w:val="5196168E"/>
    <w:rsid w:val="51FB2BFA"/>
    <w:rsid w:val="52319D03"/>
    <w:rsid w:val="52E1D0B4"/>
    <w:rsid w:val="538294F6"/>
    <w:rsid w:val="53BEE399"/>
    <w:rsid w:val="546EDE8D"/>
    <w:rsid w:val="54771550"/>
    <w:rsid w:val="55461CFF"/>
    <w:rsid w:val="554723F5"/>
    <w:rsid w:val="5630A9E3"/>
    <w:rsid w:val="563DEAD5"/>
    <w:rsid w:val="56AB73E6"/>
    <w:rsid w:val="572506EC"/>
    <w:rsid w:val="58B6100C"/>
    <w:rsid w:val="58BC4277"/>
    <w:rsid w:val="5937F644"/>
    <w:rsid w:val="59EBE22D"/>
    <w:rsid w:val="5BD1E304"/>
    <w:rsid w:val="5C2EDEA1"/>
    <w:rsid w:val="5CA8EB54"/>
    <w:rsid w:val="5DBFF47E"/>
    <w:rsid w:val="5DF06CB3"/>
    <w:rsid w:val="5E8BC7DC"/>
    <w:rsid w:val="5EBFAAB8"/>
    <w:rsid w:val="5F1CA670"/>
    <w:rsid w:val="5F8BB6EF"/>
    <w:rsid w:val="61705545"/>
    <w:rsid w:val="61B48B8A"/>
    <w:rsid w:val="621F12DE"/>
    <w:rsid w:val="6323BD3C"/>
    <w:rsid w:val="63505BEB"/>
    <w:rsid w:val="63BD9597"/>
    <w:rsid w:val="63D28F14"/>
    <w:rsid w:val="63E52BAC"/>
    <w:rsid w:val="64268AE2"/>
    <w:rsid w:val="647A9C82"/>
    <w:rsid w:val="66266DF5"/>
    <w:rsid w:val="6650BFD7"/>
    <w:rsid w:val="6687FCAD"/>
    <w:rsid w:val="67AAF418"/>
    <w:rsid w:val="686F1DC7"/>
    <w:rsid w:val="68DF1450"/>
    <w:rsid w:val="694101AE"/>
    <w:rsid w:val="6A41D098"/>
    <w:rsid w:val="6B30646F"/>
    <w:rsid w:val="6C5EE8C9"/>
    <w:rsid w:val="6CB3C8AF"/>
    <w:rsid w:val="6D23DEA7"/>
    <w:rsid w:val="6D3FA936"/>
    <w:rsid w:val="704CD894"/>
    <w:rsid w:val="71160B2F"/>
    <w:rsid w:val="714BE211"/>
    <w:rsid w:val="71BCA792"/>
    <w:rsid w:val="7201D152"/>
    <w:rsid w:val="726EA031"/>
    <w:rsid w:val="736E6D3B"/>
    <w:rsid w:val="739D6901"/>
    <w:rsid w:val="7470C2ED"/>
    <w:rsid w:val="750A3D9C"/>
    <w:rsid w:val="757B540A"/>
    <w:rsid w:val="76239451"/>
    <w:rsid w:val="76ACC91A"/>
    <w:rsid w:val="76CF8787"/>
    <w:rsid w:val="7757417E"/>
    <w:rsid w:val="77DE7308"/>
    <w:rsid w:val="782BE916"/>
    <w:rsid w:val="783189A7"/>
    <w:rsid w:val="79C7B977"/>
    <w:rsid w:val="79CCEA09"/>
    <w:rsid w:val="7B8C41FB"/>
    <w:rsid w:val="7BB74C48"/>
    <w:rsid w:val="7BE5023B"/>
    <w:rsid w:val="7C756BE8"/>
    <w:rsid w:val="7C831FA6"/>
    <w:rsid w:val="7D82892D"/>
    <w:rsid w:val="7D88C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F945"/>
  <w15:chartTrackingRefBased/>
  <w15:docId w15:val="{5B81CB89-C3A6-FE47-9AA7-BD40F6D1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4733"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6E4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DefaultParagraphFont"/>
    <w:rsid w:val="00E466E4"/>
  </w:style>
  <w:style w:type="paragraph" w:styleId="ListParagraph">
    <w:name w:val="List Paragraph"/>
    <w:basedOn w:val="Normal"/>
    <w:uiPriority w:val="34"/>
    <w:qFormat/>
    <w:rsid w:val="00E466E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0D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DA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851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185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6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1C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61C0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1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61C0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7702"/>
    <w:rPr>
      <w:rFonts w:ascii="Times New Roman" w:hAnsi="Times New Roman" w:eastAsia="Times New Roman" w:cs="Times New Roman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627BA"/>
    <w:rPr>
      <w:color w:val="954F72" w:themeColor="followedHyperlink"/>
      <w:u w:val="single"/>
    </w:rPr>
  </w:style>
  <w:style w:type="paragraph" w:styleId="Default" w:customStyle="1">
    <w:name w:val="Default"/>
    <w:rsid w:val="00794337"/>
    <w:pPr>
      <w:autoSpaceDE w:val="0"/>
      <w:autoSpaceDN w:val="0"/>
      <w:adjustRightInd w:val="0"/>
    </w:pPr>
    <w:rPr>
      <w:rFonts w:ascii="Gotham" w:hAnsi="Gotham" w:cs="Gotham"/>
      <w:color w:val="000000"/>
      <w:lang w:val="en-US"/>
    </w:rPr>
  </w:style>
  <w:style w:type="character" w:styleId="A6" w:customStyle="1">
    <w:name w:val="A6"/>
    <w:uiPriority w:val="99"/>
    <w:rsid w:val="00794337"/>
    <w:rPr>
      <w:rFonts w:cs="Gotham"/>
      <w:color w:val="221E1F"/>
      <w:sz w:val="18"/>
      <w:szCs w:val="18"/>
    </w:rPr>
  </w:style>
  <w:style w:type="character" w:styleId="Strong">
    <w:name w:val="Strong"/>
    <w:basedOn w:val="DefaultParagraphFont"/>
    <w:uiPriority w:val="22"/>
    <w:qFormat/>
    <w:rsid w:val="00152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odenetwork.com/initiatives/light-it-up-for-ndeam-2024" TargetMode="External" Id="R84e764381bd44ca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7350A09C8C943AEB46B6D9AC77066" ma:contentTypeVersion="15" ma:contentTypeDescription="Create a new document." ma:contentTypeScope="" ma:versionID="2c18dc1c14e79739c94aa544a2312067">
  <xsd:schema xmlns:xsd="http://www.w3.org/2001/XMLSchema" xmlns:xs="http://www.w3.org/2001/XMLSchema" xmlns:p="http://schemas.microsoft.com/office/2006/metadata/properties" xmlns:ns2="f6764d67-b6da-4efb-ba85-2d4e27399e44" xmlns:ns3="235fb1a0-2124-4854-bf4f-7157387cb6d5" targetNamespace="http://schemas.microsoft.com/office/2006/metadata/properties" ma:root="true" ma:fieldsID="270ec0779ecc2171c141522988efa863" ns2:_="" ns3:_="">
    <xsd:import namespace="f6764d67-b6da-4efb-ba85-2d4e27399e44"/>
    <xsd:import namespace="235fb1a0-2124-4854-bf4f-7157387cb6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64d67-b6da-4efb-ba85-2d4e27399e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b1a0-2124-4854-bf4f-7157387cb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C7CE9-0003-478F-A6C5-7F6572C62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68969-6AD5-439E-82C1-B83971584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F1AA5-430F-4FA3-96C4-29F1FD704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64d67-b6da-4efb-ba85-2d4e27399e44"/>
    <ds:schemaRef ds:uri="235fb1a0-2124-4854-bf4f-7157387cb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Dean Askin</dc:creator>
  <keywords/>
  <dc:description/>
  <lastModifiedBy>Amy Widdows</lastModifiedBy>
  <revision>24</revision>
  <dcterms:created xsi:type="dcterms:W3CDTF">2024-08-27T13:24:00.0000000Z</dcterms:created>
  <dcterms:modified xsi:type="dcterms:W3CDTF">2025-08-24T16:39:53.3768882Z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0x010100A667350A09C8C943AEB46B6D9AC77066</vt:lpwstr>
  </property>
</Properties>
</file>